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F7" w:rsidRPr="00DE75D7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</w:p>
    <w:p w:rsidR="005851F7" w:rsidRP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технічних та якісних характеристик предмета закупівлі, його очікуваної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вартості та/або розміру бюджетного призначення</w:t>
      </w:r>
    </w:p>
    <w:p w:rsid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(відповідно до постанови Кабінету Міністрів України від 11 жовтня 2016 р.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710 «</w:t>
      </w:r>
      <w:r w:rsidR="0027306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6"/>
        <w:gridCol w:w="3026"/>
        <w:gridCol w:w="3026"/>
      </w:tblGrid>
      <w:tr w:rsidR="005851F7" w:rsidRPr="005851F7" w:rsidTr="005851F7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E75D7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6E4C84">
        <w:tc>
          <w:tcPr>
            <w:tcW w:w="3025" w:type="dxa"/>
            <w:vAlign w:val="center"/>
          </w:tcPr>
          <w:p w:rsidR="00DA2D47" w:rsidRPr="00DA2D47" w:rsidRDefault="00DA2D47" w:rsidP="006A495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333333"/>
                <w:sz w:val="24"/>
                <w:szCs w:val="24"/>
              </w:rPr>
            </w:pPr>
            <w:r w:rsidRPr="00DA2D47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Виготовлення </w:t>
            </w:r>
            <w:proofErr w:type="spellStart"/>
            <w:r w:rsidRPr="00DA2D47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проектно-кошторсної</w:t>
            </w:r>
            <w:proofErr w:type="spellEnd"/>
            <w:r w:rsidRPr="00DA2D47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документації по об'єкту "Капітальний ремонт будівлі Черкаської філії Черкаського обласного центру зайнятості розташованої за адресою м. Черкаси, вул. Гоголя, 330"</w:t>
            </w:r>
          </w:p>
          <w:p w:rsidR="00F719DF" w:rsidRPr="00DA2D47" w:rsidRDefault="00C1440F" w:rsidP="006A495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333333"/>
                <w:sz w:val="24"/>
                <w:szCs w:val="24"/>
              </w:rPr>
            </w:pPr>
            <w:r w:rsidRPr="00DA2D47">
              <w:rPr>
                <w:b w:val="0"/>
                <w:color w:val="333333"/>
                <w:sz w:val="24"/>
                <w:szCs w:val="24"/>
              </w:rPr>
              <w:t>(</w:t>
            </w:r>
            <w:r w:rsidR="00DA2D47" w:rsidRPr="00DA2D47">
              <w:rPr>
                <w:rStyle w:val="qaclassifierdk"/>
                <w:b w:val="0"/>
                <w:color w:val="314155"/>
                <w:sz w:val="24"/>
                <w:szCs w:val="24"/>
                <w:bdr w:val="none" w:sz="0" w:space="0" w:color="auto" w:frame="1"/>
              </w:rPr>
              <w:t>ДК 021</w:t>
            </w:r>
            <w:r w:rsidR="00DA2D47" w:rsidRPr="00DA2D47">
              <w:rPr>
                <w:rStyle w:val="qaclassifiertype"/>
                <w:b w:val="0"/>
                <w:color w:val="314155"/>
                <w:sz w:val="24"/>
                <w:szCs w:val="24"/>
                <w:bdr w:val="none" w:sz="0" w:space="0" w:color="auto" w:frame="1"/>
              </w:rPr>
              <w:t>:2015: </w:t>
            </w:r>
            <w:r w:rsidR="00DA2D47" w:rsidRPr="00DA2D47">
              <w:rPr>
                <w:rStyle w:val="qaclassifierdescrcode"/>
                <w:b w:val="0"/>
                <w:color w:val="314155"/>
                <w:sz w:val="24"/>
                <w:szCs w:val="24"/>
                <w:bdr w:val="none" w:sz="0" w:space="0" w:color="auto" w:frame="1"/>
              </w:rPr>
              <w:t>71320000-7</w:t>
            </w:r>
            <w:r w:rsidR="00DA2D47" w:rsidRPr="00DA2D47">
              <w:rPr>
                <w:rStyle w:val="qaclassifierdescr"/>
                <w:b w:val="0"/>
                <w:color w:val="314155"/>
                <w:sz w:val="24"/>
                <w:szCs w:val="24"/>
                <w:bdr w:val="none" w:sz="0" w:space="0" w:color="auto" w:frame="1"/>
              </w:rPr>
              <w:t> </w:t>
            </w:r>
            <w:r w:rsidR="00DA2D47" w:rsidRPr="00DA2D47">
              <w:rPr>
                <w:rStyle w:val="qaclassifierdescrprimary"/>
                <w:b w:val="0"/>
                <w:color w:val="314155"/>
                <w:sz w:val="24"/>
                <w:szCs w:val="24"/>
                <w:bdr w:val="none" w:sz="0" w:space="0" w:color="auto" w:frame="1"/>
              </w:rPr>
              <w:t>Послуги з інженерного проектування</w:t>
            </w:r>
            <w:r w:rsidRPr="00DA2D47">
              <w:rPr>
                <w:rStyle w:val="qaclassifierdescrprimary"/>
                <w:b w:val="0"/>
                <w:color w:val="314155"/>
                <w:sz w:val="24"/>
                <w:szCs w:val="24"/>
                <w:bdr w:val="none" w:sz="0" w:space="0" w:color="auto" w:frame="1"/>
              </w:rPr>
              <w:t>)</w:t>
            </w:r>
          </w:p>
          <w:p w:rsidR="005851F7" w:rsidRPr="00DA2D47" w:rsidRDefault="005851F7" w:rsidP="006A4958">
            <w:pPr>
              <w:ind w:left="-142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5851F7" w:rsidRPr="00DA2D47" w:rsidRDefault="00DA2D47" w:rsidP="006A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298 464</w:t>
            </w:r>
            <w:r w:rsidR="006A4958" w:rsidRPr="00DA2D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,00</w:t>
            </w:r>
          </w:p>
        </w:tc>
        <w:tc>
          <w:tcPr>
            <w:tcW w:w="3026" w:type="dxa"/>
            <w:vAlign w:val="center"/>
          </w:tcPr>
          <w:p w:rsidR="005851F7" w:rsidRPr="00DA2D47" w:rsidRDefault="00DA2D47" w:rsidP="006A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298 464</w:t>
            </w:r>
            <w:r w:rsidR="006A4958" w:rsidRPr="00DA2D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,00</w:t>
            </w:r>
          </w:p>
        </w:tc>
        <w:tc>
          <w:tcPr>
            <w:tcW w:w="3026" w:type="dxa"/>
            <w:vAlign w:val="center"/>
          </w:tcPr>
          <w:p w:rsidR="005851F7" w:rsidRPr="00CD4ADE" w:rsidRDefault="00E913DC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визначена відповідно до пункту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порівняння ринкових цін</w:t>
            </w:r>
          </w:p>
        </w:tc>
        <w:tc>
          <w:tcPr>
            <w:tcW w:w="3026" w:type="dxa"/>
            <w:vAlign w:val="center"/>
          </w:tcPr>
          <w:p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C705DD" w:rsidRDefault="00C705DD" w:rsidP="003D2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EED" w:rsidRDefault="006F7EED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матеріально-технічного </w:t>
      </w:r>
    </w:p>
    <w:p w:rsidR="006F7EED" w:rsidRDefault="006F7EED" w:rsidP="006F7EED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та закупівель </w:t>
      </w:r>
      <w:r>
        <w:rPr>
          <w:rFonts w:ascii="Times New Roman" w:hAnsi="Times New Roman" w:cs="Times New Roman"/>
          <w:sz w:val="28"/>
          <w:szCs w:val="28"/>
        </w:rPr>
        <w:tab/>
        <w:t>______________ Олександр Гриценко</w:t>
      </w:r>
    </w:p>
    <w:p w:rsidR="006F7EED" w:rsidRDefault="006F7EED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628"/>
      </w:tblGrid>
      <w:tr w:rsidR="006F7EED" w:rsidTr="006F7EED">
        <w:tc>
          <w:tcPr>
            <w:tcW w:w="8500" w:type="dxa"/>
            <w:hideMark/>
          </w:tcPr>
          <w:p w:rsidR="006F7EED" w:rsidRDefault="006F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EED" w:rsidRDefault="006F7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EED" w:rsidRDefault="00DA2D47" w:rsidP="00DA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49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7E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28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7EE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928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7EED" w:rsidTr="006F7EED">
        <w:tc>
          <w:tcPr>
            <w:tcW w:w="8500" w:type="dxa"/>
          </w:tcPr>
          <w:p w:rsidR="006F7EED" w:rsidRDefault="006F7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EED" w:rsidRDefault="006F7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EED" w:rsidTr="006F7EED">
        <w:tc>
          <w:tcPr>
            <w:tcW w:w="8500" w:type="dxa"/>
            <w:hideMark/>
          </w:tcPr>
          <w:p w:rsidR="006F7EED" w:rsidRDefault="006F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EED" w:rsidRDefault="006F7EED"/>
          <w:p w:rsidR="006F7EED" w:rsidRDefault="0015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87">
              <w:rPr>
                <w:sz w:val="24"/>
                <w:szCs w:val="24"/>
              </w:rPr>
              <w:t>https://prozorro.gov.ua/tender/UA-2024-03-25-001633-a</w:t>
            </w:r>
            <w:bookmarkStart w:id="0" w:name="_GoBack"/>
            <w:bookmarkEnd w:id="0"/>
          </w:p>
        </w:tc>
      </w:tr>
    </w:tbl>
    <w:p w:rsidR="00DE75D7" w:rsidRPr="009C36F7" w:rsidRDefault="00DE75D7" w:rsidP="00DE75D7">
      <w:pPr>
        <w:rPr>
          <w:rFonts w:ascii="Times New Roman" w:hAnsi="Times New Roman" w:cs="Times New Roman"/>
          <w:sz w:val="28"/>
          <w:szCs w:val="28"/>
        </w:rPr>
      </w:pPr>
    </w:p>
    <w:sectPr w:rsidR="00DE75D7" w:rsidRPr="009C36F7" w:rsidSect="006F7EED">
      <w:pgSz w:w="16838" w:h="11906" w:orient="landscape"/>
      <w:pgMar w:top="284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F7"/>
    <w:rsid w:val="00035F9A"/>
    <w:rsid w:val="0008675F"/>
    <w:rsid w:val="000E461B"/>
    <w:rsid w:val="00155787"/>
    <w:rsid w:val="001B23F3"/>
    <w:rsid w:val="001C756C"/>
    <w:rsid w:val="00263F12"/>
    <w:rsid w:val="00273069"/>
    <w:rsid w:val="003756B7"/>
    <w:rsid w:val="0039392E"/>
    <w:rsid w:val="003D2FD3"/>
    <w:rsid w:val="0041439D"/>
    <w:rsid w:val="00462020"/>
    <w:rsid w:val="00511B7F"/>
    <w:rsid w:val="0052366F"/>
    <w:rsid w:val="005851F7"/>
    <w:rsid w:val="005861EA"/>
    <w:rsid w:val="005B52D5"/>
    <w:rsid w:val="005C0D8A"/>
    <w:rsid w:val="006771FE"/>
    <w:rsid w:val="006A4958"/>
    <w:rsid w:val="006E4C84"/>
    <w:rsid w:val="006F7EED"/>
    <w:rsid w:val="00704597"/>
    <w:rsid w:val="00785ADD"/>
    <w:rsid w:val="007E34CC"/>
    <w:rsid w:val="008430C9"/>
    <w:rsid w:val="00845D7E"/>
    <w:rsid w:val="008E5772"/>
    <w:rsid w:val="009624D6"/>
    <w:rsid w:val="00985644"/>
    <w:rsid w:val="009B7A4E"/>
    <w:rsid w:val="009C36F7"/>
    <w:rsid w:val="00A41B77"/>
    <w:rsid w:val="00A43221"/>
    <w:rsid w:val="00A67E27"/>
    <w:rsid w:val="00A80513"/>
    <w:rsid w:val="00AE016F"/>
    <w:rsid w:val="00B51A9B"/>
    <w:rsid w:val="00B6792C"/>
    <w:rsid w:val="00C1440F"/>
    <w:rsid w:val="00C705DD"/>
    <w:rsid w:val="00C71643"/>
    <w:rsid w:val="00CA0DCA"/>
    <w:rsid w:val="00CD4ADE"/>
    <w:rsid w:val="00D92852"/>
    <w:rsid w:val="00DA2D47"/>
    <w:rsid w:val="00DE75D7"/>
    <w:rsid w:val="00E368D0"/>
    <w:rsid w:val="00E56485"/>
    <w:rsid w:val="00E913DC"/>
    <w:rsid w:val="00EA6F0D"/>
    <w:rsid w:val="00ED0AE4"/>
    <w:rsid w:val="00F719DF"/>
    <w:rsid w:val="00F979E2"/>
    <w:rsid w:val="00FD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7A4E"/>
    <w:rPr>
      <w:color w:val="605E5C"/>
      <w:shd w:val="clear" w:color="auto" w:fill="E1DFDD"/>
    </w:rPr>
  </w:style>
  <w:style w:type="character" w:customStyle="1" w:styleId="qaclassifiertype">
    <w:name w:val="qa_classifier_type"/>
    <w:basedOn w:val="a0"/>
    <w:rsid w:val="00462020"/>
  </w:style>
  <w:style w:type="character" w:customStyle="1" w:styleId="qaclassifierdk">
    <w:name w:val="qa_classifier_dk"/>
    <w:basedOn w:val="a0"/>
    <w:rsid w:val="00462020"/>
  </w:style>
  <w:style w:type="character" w:customStyle="1" w:styleId="qaclassifierdescr">
    <w:name w:val="qa_classifier_descr"/>
    <w:basedOn w:val="a0"/>
    <w:rsid w:val="00462020"/>
  </w:style>
  <w:style w:type="character" w:customStyle="1" w:styleId="qaclassifierdescrcode">
    <w:name w:val="qa_classifier_descr_code"/>
    <w:basedOn w:val="a0"/>
    <w:rsid w:val="00462020"/>
  </w:style>
  <w:style w:type="character" w:customStyle="1" w:styleId="qaclassifierdescrprimary">
    <w:name w:val="qa_classifier_descr_primary"/>
    <w:basedOn w:val="a0"/>
    <w:rsid w:val="00462020"/>
  </w:style>
  <w:style w:type="character" w:customStyle="1" w:styleId="10">
    <w:name w:val="Заголовок 1 Знак"/>
    <w:basedOn w:val="a0"/>
    <w:link w:val="1"/>
    <w:uiPriority w:val="9"/>
    <w:rsid w:val="00D9285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7A4E"/>
    <w:rPr>
      <w:color w:val="605E5C"/>
      <w:shd w:val="clear" w:color="auto" w:fill="E1DFDD"/>
    </w:rPr>
  </w:style>
  <w:style w:type="character" w:customStyle="1" w:styleId="qaclassifiertype">
    <w:name w:val="qa_classifier_type"/>
    <w:basedOn w:val="a0"/>
    <w:rsid w:val="00462020"/>
  </w:style>
  <w:style w:type="character" w:customStyle="1" w:styleId="qaclassifierdk">
    <w:name w:val="qa_classifier_dk"/>
    <w:basedOn w:val="a0"/>
    <w:rsid w:val="00462020"/>
  </w:style>
  <w:style w:type="character" w:customStyle="1" w:styleId="qaclassifierdescr">
    <w:name w:val="qa_classifier_descr"/>
    <w:basedOn w:val="a0"/>
    <w:rsid w:val="00462020"/>
  </w:style>
  <w:style w:type="character" w:customStyle="1" w:styleId="qaclassifierdescrcode">
    <w:name w:val="qa_classifier_descr_code"/>
    <w:basedOn w:val="a0"/>
    <w:rsid w:val="00462020"/>
  </w:style>
  <w:style w:type="character" w:customStyle="1" w:styleId="qaclassifierdescrprimary">
    <w:name w:val="qa_classifier_descr_primary"/>
    <w:basedOn w:val="a0"/>
    <w:rsid w:val="00462020"/>
  </w:style>
  <w:style w:type="character" w:customStyle="1" w:styleId="10">
    <w:name w:val="Заголовок 1 Знак"/>
    <w:basedOn w:val="a0"/>
    <w:link w:val="1"/>
    <w:uiPriority w:val="9"/>
    <w:rsid w:val="00D9285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404F5-E4AD-4557-A5F2-A00E5123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Gorobets</dc:creator>
  <cp:lastModifiedBy>Gorobets</cp:lastModifiedBy>
  <cp:revision>3</cp:revision>
  <cp:lastPrinted>2024-04-17T06:57:00Z</cp:lastPrinted>
  <dcterms:created xsi:type="dcterms:W3CDTF">2024-04-17T06:59:00Z</dcterms:created>
  <dcterms:modified xsi:type="dcterms:W3CDTF">2024-04-17T07:01:00Z</dcterms:modified>
</cp:coreProperties>
</file>