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3E" w:rsidRPr="00B931E9" w:rsidRDefault="00D2413E" w:rsidP="00D2413E">
      <w:pPr>
        <w:spacing w:before="125" w:after="125" w:line="240" w:lineRule="auto"/>
        <w:ind w:left="188" w:right="188"/>
        <w:jc w:val="center"/>
        <w:rPr>
          <w:rFonts w:ascii="Times New Roman" w:eastAsia="Times New Roman" w:hAnsi="Times New Roman" w:cs="Times New Roman"/>
          <w:sz w:val="24"/>
          <w:szCs w:val="24"/>
          <w:lang w:eastAsia="ru-RU"/>
        </w:rPr>
      </w:pPr>
      <w:bookmarkStart w:id="0" w:name="n384"/>
      <w:bookmarkEnd w:id="0"/>
      <w:r w:rsidRPr="00B931E9">
        <w:rPr>
          <w:rFonts w:ascii="Times New Roman" w:eastAsia="Times New Roman" w:hAnsi="Times New Roman" w:cs="Times New Roman"/>
          <w:b/>
          <w:bCs/>
          <w:sz w:val="28"/>
          <w:lang w:eastAsia="ru-RU"/>
        </w:rPr>
        <w:t>Розділ VII</w:t>
      </w:r>
      <w:r w:rsidRPr="00B931E9">
        <w:rPr>
          <w:rFonts w:ascii="Times New Roman" w:eastAsia="Times New Roman" w:hAnsi="Times New Roman" w:cs="Times New Roman"/>
          <w:sz w:val="24"/>
          <w:szCs w:val="24"/>
          <w:lang w:eastAsia="ru-RU"/>
        </w:rPr>
        <w:br/>
      </w:r>
      <w:r w:rsidRPr="00B931E9">
        <w:rPr>
          <w:rFonts w:ascii="Times New Roman" w:eastAsia="Times New Roman" w:hAnsi="Times New Roman" w:cs="Times New Roman"/>
          <w:b/>
          <w:bCs/>
          <w:sz w:val="28"/>
          <w:lang w:eastAsia="ru-RU"/>
        </w:rPr>
        <w:t>ЗАСТОСУВАННЯ ПРАЦІ ІНОЗЕМЦІВ ТА ОСІБ БЕЗ ГРОМАДЯНСТВА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 w:name="n385"/>
      <w:bookmarkEnd w:id="1"/>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sz w:val="24"/>
          <w:szCs w:val="24"/>
          <w:lang w:eastAsia="ru-RU"/>
        </w:rPr>
        <w:t> Застосування праці іноземців та осіб без громадянства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 w:name="n386"/>
      <w:bookmarkEnd w:id="2"/>
      <w:r w:rsidRPr="00B931E9">
        <w:rPr>
          <w:rFonts w:ascii="Times New Roman" w:eastAsia="Times New Roman" w:hAnsi="Times New Roman" w:cs="Times New Roman"/>
          <w:sz w:val="24"/>
          <w:szCs w:val="24"/>
          <w:lang w:eastAsia="ru-RU"/>
        </w:rPr>
        <w:t>1. Роботодавці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 w:name="n1150"/>
      <w:bookmarkEnd w:id="3"/>
      <w:r w:rsidRPr="00B931E9">
        <w:rPr>
          <w:rFonts w:ascii="Times New Roman" w:eastAsia="Times New Roman" w:hAnsi="Times New Roman" w:cs="Times New Roman"/>
          <w:sz w:val="24"/>
          <w:szCs w:val="24"/>
          <w:lang w:eastAsia="ru-RU"/>
        </w:rPr>
        <w:t>Видача та продовження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 здійснюються за погодженням із регіональними органами Служби безпеки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 w:name="n1152"/>
      <w:bookmarkEnd w:id="4"/>
      <w:r w:rsidRPr="00B931E9">
        <w:rPr>
          <w:rFonts w:ascii="Times New Roman" w:eastAsia="Times New Roman" w:hAnsi="Times New Roman" w:cs="Times New Roman"/>
          <w:i/>
          <w:iCs/>
          <w:sz w:val="24"/>
          <w:szCs w:val="24"/>
          <w:lang w:eastAsia="ru-RU"/>
        </w:rPr>
        <w:t>{Частину першу статті 42 доповнено абзацом другим згідно із Законом </w:t>
      </w:r>
      <w:hyperlink r:id="rId4" w:anchor="n25"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 w:name="n1151"/>
      <w:bookmarkEnd w:id="5"/>
      <w:r w:rsidRPr="00B931E9">
        <w:rPr>
          <w:rFonts w:ascii="Times New Roman" w:eastAsia="Times New Roman" w:hAnsi="Times New Roman" w:cs="Times New Roman"/>
          <w:sz w:val="24"/>
          <w:szCs w:val="24"/>
          <w:lang w:eastAsia="ru-RU"/>
        </w:rPr>
        <w:t>Технічний опис і зразок бланка дозволу на застосування праці іноземців та осіб без громадянства в Україні затверджуються Кабінетом Міністрів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 w:name="n1149"/>
      <w:bookmarkEnd w:id="6"/>
      <w:r w:rsidRPr="00B931E9">
        <w:rPr>
          <w:rFonts w:ascii="Times New Roman" w:eastAsia="Times New Roman" w:hAnsi="Times New Roman" w:cs="Times New Roman"/>
          <w:i/>
          <w:iCs/>
          <w:sz w:val="24"/>
          <w:szCs w:val="24"/>
          <w:lang w:eastAsia="ru-RU"/>
        </w:rPr>
        <w:t>{Частину першу статті 42 доповнено абзацом третім згідно із Законом </w:t>
      </w:r>
      <w:hyperlink r:id="rId5" w:anchor="n25"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 w:name="n789"/>
      <w:bookmarkEnd w:id="7"/>
      <w:r w:rsidRPr="00B931E9">
        <w:rPr>
          <w:rFonts w:ascii="Times New Roman" w:eastAsia="Times New Roman" w:hAnsi="Times New Roman" w:cs="Times New Roman"/>
          <w:i/>
          <w:iCs/>
          <w:sz w:val="24"/>
          <w:szCs w:val="24"/>
          <w:lang w:eastAsia="ru-RU"/>
        </w:rPr>
        <w:t>{Частина перша статті 42 в редакції Закону </w:t>
      </w:r>
      <w:hyperlink r:id="rId6" w:anchor="n84"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 w:name="n387"/>
      <w:bookmarkEnd w:id="8"/>
      <w:r w:rsidRPr="00B931E9">
        <w:rPr>
          <w:rFonts w:ascii="Times New Roman" w:eastAsia="Times New Roman" w:hAnsi="Times New Roman" w:cs="Times New Roman"/>
          <w:sz w:val="24"/>
          <w:szCs w:val="24"/>
          <w:lang w:eastAsia="ru-RU"/>
        </w:rPr>
        <w:t>2. Праця іноземців та осіб без громадянства може застосовуватися на різних посадах в одного або декількох (двох і більше) роботодавців за умови отримання дозволу на застосування праці іноземців та осіб без громадянства в Україні (далі - дозвіл) кожним роботодавцем.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 w:name="n1050"/>
      <w:bookmarkEnd w:id="9"/>
      <w:r w:rsidRPr="00B931E9">
        <w:rPr>
          <w:rFonts w:ascii="Times New Roman" w:eastAsia="Times New Roman" w:hAnsi="Times New Roman" w:cs="Times New Roman"/>
          <w:sz w:val="24"/>
          <w:szCs w:val="24"/>
          <w:lang w:eastAsia="ru-RU"/>
        </w:rPr>
        <w:t>Праця іноземців та осіб без громадянства може застосовуватися без дозволу на посадах за сумісництвом в одного роботодавця, якщо строк дії трудового договору на посаді за сумісництвом не перевищує строку дії дозволу за основним місцем роботи.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 w:name="n790"/>
      <w:bookmarkEnd w:id="10"/>
      <w:r w:rsidRPr="00B931E9">
        <w:rPr>
          <w:rFonts w:ascii="Times New Roman" w:eastAsia="Times New Roman" w:hAnsi="Times New Roman" w:cs="Times New Roman"/>
          <w:i/>
          <w:iCs/>
          <w:sz w:val="24"/>
          <w:szCs w:val="24"/>
          <w:lang w:eastAsia="ru-RU"/>
        </w:rPr>
        <w:t>{Частина друга статті 42 в редакції Закону </w:t>
      </w:r>
      <w:hyperlink r:id="rId7" w:anchor="n84"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із змінами, внесеними згідно із Законом </w:t>
      </w:r>
      <w:hyperlink r:id="rId8" w:anchor="n492" w:tgtFrame="_blank" w:history="1">
        <w:r w:rsidRPr="00B931E9">
          <w:rPr>
            <w:rFonts w:ascii="Times New Roman" w:eastAsia="Times New Roman" w:hAnsi="Times New Roman" w:cs="Times New Roman"/>
            <w:i/>
            <w:iCs/>
            <w:color w:val="000099"/>
            <w:sz w:val="24"/>
            <w:szCs w:val="24"/>
            <w:u w:val="single"/>
            <w:lang w:eastAsia="ru-RU"/>
          </w:rPr>
          <w:t>№ 1667-IX від 15.07.2021</w:t>
        </w:r>
      </w:hyperlink>
      <w:r w:rsidRPr="00B931E9">
        <w:rPr>
          <w:rFonts w:ascii="Times New Roman" w:eastAsia="Times New Roman" w:hAnsi="Times New Roman" w:cs="Times New Roman"/>
          <w:i/>
          <w:iCs/>
          <w:sz w:val="24"/>
          <w:szCs w:val="24"/>
          <w:lang w:eastAsia="ru-RU"/>
        </w:rPr>
        <w:t>; в редакції Закону </w:t>
      </w:r>
      <w:hyperlink r:id="rId9" w:anchor="n28"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 w:name="n392"/>
      <w:bookmarkEnd w:id="11"/>
      <w:r w:rsidRPr="00B931E9">
        <w:rPr>
          <w:rFonts w:ascii="Times New Roman" w:eastAsia="Times New Roman" w:hAnsi="Times New Roman" w:cs="Times New Roman"/>
          <w:sz w:val="24"/>
          <w:szCs w:val="24"/>
          <w:lang w:eastAsia="ru-RU"/>
        </w:rPr>
        <w:t>3. Іноземець або особа без громадянства може суміщати роботу на посаді, визначену дозволом, з роботою на посаді тимчасово відсутнього працівника, за умови, що суміщення триває не більше 60 календарних днів протягом календарного року.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 w:name="n791"/>
      <w:bookmarkEnd w:id="12"/>
      <w:r w:rsidRPr="00B931E9">
        <w:rPr>
          <w:rFonts w:ascii="Times New Roman" w:eastAsia="Times New Roman" w:hAnsi="Times New Roman" w:cs="Times New Roman"/>
          <w:i/>
          <w:iCs/>
          <w:sz w:val="24"/>
          <w:szCs w:val="24"/>
          <w:lang w:eastAsia="ru-RU"/>
        </w:rPr>
        <w:t>{Частина третя статті 42 із змінами, внесеними згідно із Законом </w:t>
      </w:r>
      <w:hyperlink r:id="rId10" w:anchor="n7" w:tgtFrame="_blank" w:history="1">
        <w:r w:rsidRPr="00B931E9">
          <w:rPr>
            <w:rFonts w:ascii="Times New Roman" w:eastAsia="Times New Roman" w:hAnsi="Times New Roman" w:cs="Times New Roman"/>
            <w:i/>
            <w:iCs/>
            <w:color w:val="000099"/>
            <w:sz w:val="24"/>
            <w:szCs w:val="24"/>
            <w:u w:val="single"/>
            <w:lang w:eastAsia="ru-RU"/>
          </w:rPr>
          <w:t>№ 1221-VII від 17.04.2014</w:t>
        </w:r>
      </w:hyperlink>
      <w:r w:rsidRPr="00B931E9">
        <w:rPr>
          <w:rFonts w:ascii="Times New Roman" w:eastAsia="Times New Roman" w:hAnsi="Times New Roman" w:cs="Times New Roman"/>
          <w:i/>
          <w:iCs/>
          <w:sz w:val="24"/>
          <w:szCs w:val="24"/>
          <w:lang w:eastAsia="ru-RU"/>
        </w:rPr>
        <w:t>; в редакції Закону </w:t>
      </w:r>
      <w:hyperlink r:id="rId11" w:anchor="n84"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із змінами, внесеними згідно із Законом </w:t>
      </w:r>
      <w:hyperlink r:id="rId12" w:anchor="n31"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 w:name="n393"/>
      <w:bookmarkEnd w:id="13"/>
      <w:r w:rsidRPr="00B931E9">
        <w:rPr>
          <w:rFonts w:ascii="Times New Roman" w:eastAsia="Times New Roman" w:hAnsi="Times New Roman" w:cs="Times New Roman"/>
          <w:sz w:val="24"/>
          <w:szCs w:val="24"/>
          <w:lang w:eastAsia="ru-RU"/>
        </w:rPr>
        <w:t>4. Іноземці та особи без громадянства мають право провадити в Україні інвестиційну, зовнішньоекономічну та інші види діяльності відповідно до законодавства.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 w:name="n394"/>
      <w:bookmarkEnd w:id="14"/>
      <w:r w:rsidRPr="00B931E9">
        <w:rPr>
          <w:rFonts w:ascii="Times New Roman" w:eastAsia="Times New Roman" w:hAnsi="Times New Roman" w:cs="Times New Roman"/>
          <w:sz w:val="24"/>
          <w:szCs w:val="24"/>
          <w:lang w:eastAsia="ru-RU"/>
        </w:rPr>
        <w:t>5. Іноземці та особи без громадянства не можуть призначатися на посаду або займатися трудовою діяльністю у разі, коли відповідно до законодавства призначення на відповідну посаду або провадження відповідного виду діяльності пов'язане з належністю до громадянства України, якщо інше не передбачено міжнародними договорами України, згода на обов'язковість яких надана Верховною Радою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 w:name="n395"/>
      <w:bookmarkEnd w:id="15"/>
      <w:r w:rsidRPr="00B931E9">
        <w:rPr>
          <w:rFonts w:ascii="Times New Roman" w:eastAsia="Times New Roman" w:hAnsi="Times New Roman" w:cs="Times New Roman"/>
          <w:sz w:val="24"/>
          <w:szCs w:val="24"/>
          <w:lang w:eastAsia="ru-RU"/>
        </w:rPr>
        <w:t>6. Без передбаченого цією статтею дозволу здійснюється працевлаштування: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 w:name="n396"/>
      <w:bookmarkEnd w:id="16"/>
      <w:r w:rsidRPr="00B931E9">
        <w:rPr>
          <w:rFonts w:ascii="Times New Roman" w:eastAsia="Times New Roman" w:hAnsi="Times New Roman" w:cs="Times New Roman"/>
          <w:sz w:val="24"/>
          <w:szCs w:val="24"/>
          <w:lang w:eastAsia="ru-RU"/>
        </w:rPr>
        <w:t>1) іноземців та осіб без громадянства, які постійно проживають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 w:name="n1008"/>
      <w:bookmarkEnd w:id="17"/>
      <w:r w:rsidRPr="00B931E9">
        <w:rPr>
          <w:rFonts w:ascii="Times New Roman" w:eastAsia="Times New Roman" w:hAnsi="Times New Roman" w:cs="Times New Roman"/>
          <w:i/>
          <w:iCs/>
          <w:sz w:val="24"/>
          <w:szCs w:val="24"/>
          <w:lang w:eastAsia="ru-RU"/>
        </w:rPr>
        <w:t>{Пункт 1 частини шостої статті 42 із змінами, внесеними згідно із Законом </w:t>
      </w:r>
      <w:hyperlink r:id="rId13" w:anchor="n7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14"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 w:name="n397"/>
      <w:bookmarkEnd w:id="18"/>
      <w:r w:rsidRPr="00B931E9">
        <w:rPr>
          <w:rFonts w:ascii="Times New Roman" w:eastAsia="Times New Roman" w:hAnsi="Times New Roman" w:cs="Times New Roman"/>
          <w:sz w:val="24"/>
          <w:szCs w:val="24"/>
          <w:lang w:eastAsia="ru-RU"/>
        </w:rPr>
        <w:lastRenderedPageBreak/>
        <w:t>2) іноземців та осіб без громадянства, які набули статусу біженця відповідно до законодавства України або одержали дозвіл на імміграцію в Україну;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 w:name="n1009"/>
      <w:bookmarkEnd w:id="19"/>
      <w:r w:rsidRPr="00B931E9">
        <w:rPr>
          <w:rFonts w:ascii="Times New Roman" w:eastAsia="Times New Roman" w:hAnsi="Times New Roman" w:cs="Times New Roman"/>
          <w:i/>
          <w:iCs/>
          <w:sz w:val="24"/>
          <w:szCs w:val="24"/>
          <w:lang w:eastAsia="ru-RU"/>
        </w:rPr>
        <w:t>{Пункт 2 частини шостої статті 42 із змінами, внесеними згідно із Законом </w:t>
      </w:r>
      <w:hyperlink r:id="rId15" w:anchor="n7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16"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 w:name="n398"/>
      <w:bookmarkEnd w:id="20"/>
      <w:r w:rsidRPr="00B931E9">
        <w:rPr>
          <w:rFonts w:ascii="Times New Roman" w:eastAsia="Times New Roman" w:hAnsi="Times New Roman" w:cs="Times New Roman"/>
          <w:sz w:val="24"/>
          <w:szCs w:val="24"/>
          <w:lang w:eastAsia="ru-RU"/>
        </w:rPr>
        <w:t>3) іноземців та осіб без громадянства, яких визнано особами, що потребують додаткового захисту, або яким надано тимчасовий захист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1" w:name="n1010"/>
      <w:bookmarkEnd w:id="21"/>
      <w:r w:rsidRPr="00B931E9">
        <w:rPr>
          <w:rFonts w:ascii="Times New Roman" w:eastAsia="Times New Roman" w:hAnsi="Times New Roman" w:cs="Times New Roman"/>
          <w:i/>
          <w:iCs/>
          <w:sz w:val="24"/>
          <w:szCs w:val="24"/>
          <w:lang w:eastAsia="ru-RU"/>
        </w:rPr>
        <w:t>{Пункт 3 частини шостої статті 42 із змінами, внесеними згідно із Законом </w:t>
      </w:r>
      <w:hyperlink r:id="rId17" w:anchor="n7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18"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2" w:name="n399"/>
      <w:bookmarkEnd w:id="22"/>
      <w:r w:rsidRPr="00B931E9">
        <w:rPr>
          <w:rFonts w:ascii="Times New Roman" w:eastAsia="Times New Roman" w:hAnsi="Times New Roman" w:cs="Times New Roman"/>
          <w:sz w:val="24"/>
          <w:szCs w:val="24"/>
          <w:lang w:eastAsia="ru-RU"/>
        </w:rPr>
        <w:t>4) представників іноземного морського (річкового) флоту та авіакомпаній, які обслуговують такі компанії на території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3" w:name="n1014"/>
      <w:bookmarkEnd w:id="23"/>
      <w:r w:rsidRPr="00B931E9">
        <w:rPr>
          <w:rFonts w:ascii="Times New Roman" w:eastAsia="Times New Roman" w:hAnsi="Times New Roman" w:cs="Times New Roman"/>
          <w:sz w:val="24"/>
          <w:szCs w:val="24"/>
          <w:lang w:eastAsia="ru-RU"/>
        </w:rPr>
        <w:t>4</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w:t>
      </w:r>
      <w:r w:rsidRPr="00B931E9">
        <w:rPr>
          <w:rFonts w:ascii="Times New Roman" w:eastAsia="Times New Roman" w:hAnsi="Times New Roman" w:cs="Times New Roman"/>
          <w:sz w:val="24"/>
          <w:szCs w:val="24"/>
          <w:lang w:eastAsia="ru-RU"/>
        </w:rPr>
        <w:t>) осіб, яких визнано особами без громадянства центральним органом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4" w:name="n1013"/>
      <w:bookmarkEnd w:id="24"/>
      <w:r w:rsidRPr="00B931E9">
        <w:rPr>
          <w:rFonts w:ascii="Times New Roman" w:eastAsia="Times New Roman" w:hAnsi="Times New Roman" w:cs="Times New Roman"/>
          <w:i/>
          <w:iCs/>
          <w:sz w:val="24"/>
          <w:szCs w:val="24"/>
          <w:lang w:eastAsia="ru-RU"/>
        </w:rPr>
        <w:t>{Частину шосту статті 42 доповнено пунктом 4</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w:t>
      </w:r>
      <w:r w:rsidRPr="00B931E9">
        <w:rPr>
          <w:rFonts w:ascii="Times New Roman" w:eastAsia="Times New Roman" w:hAnsi="Times New Roman" w:cs="Times New Roman"/>
          <w:i/>
          <w:iCs/>
          <w:sz w:val="24"/>
          <w:szCs w:val="24"/>
          <w:lang w:eastAsia="ru-RU"/>
        </w:rPr>
        <w:t> згідно із Законом </w:t>
      </w:r>
      <w:hyperlink r:id="rId19" w:anchor="n76"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20"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5" w:name="n400"/>
      <w:bookmarkEnd w:id="25"/>
      <w:r w:rsidRPr="00B931E9">
        <w:rPr>
          <w:rFonts w:ascii="Times New Roman" w:eastAsia="Times New Roman" w:hAnsi="Times New Roman" w:cs="Times New Roman"/>
          <w:sz w:val="24"/>
          <w:szCs w:val="24"/>
          <w:lang w:eastAsia="ru-RU"/>
        </w:rPr>
        <w:t>5) працівників закордонних засобів масової інформації, акредитованих для роботи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6" w:name="n401"/>
      <w:bookmarkEnd w:id="26"/>
      <w:r w:rsidRPr="00B931E9">
        <w:rPr>
          <w:rFonts w:ascii="Times New Roman" w:eastAsia="Times New Roman" w:hAnsi="Times New Roman" w:cs="Times New Roman"/>
          <w:sz w:val="24"/>
          <w:szCs w:val="24"/>
          <w:lang w:eastAsia="ru-RU"/>
        </w:rPr>
        <w:t>6) спортсменів, які набули професійного статусу, артистів та працівників мистецтва для роботи в Україні за фахом;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7" w:name="n402"/>
      <w:bookmarkEnd w:id="27"/>
      <w:r w:rsidRPr="00B931E9">
        <w:rPr>
          <w:rFonts w:ascii="Times New Roman" w:eastAsia="Times New Roman" w:hAnsi="Times New Roman" w:cs="Times New Roman"/>
          <w:sz w:val="24"/>
          <w:szCs w:val="24"/>
          <w:lang w:eastAsia="ru-RU"/>
        </w:rPr>
        <w:t>7) працівників аварійно-рятувальних служб для виконання термінових робіт;</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8" w:name="n403"/>
      <w:bookmarkEnd w:id="28"/>
      <w:r w:rsidRPr="00B931E9">
        <w:rPr>
          <w:rFonts w:ascii="Times New Roman" w:eastAsia="Times New Roman" w:hAnsi="Times New Roman" w:cs="Times New Roman"/>
          <w:sz w:val="24"/>
          <w:szCs w:val="24"/>
          <w:lang w:eastAsia="ru-RU"/>
        </w:rPr>
        <w:t>8) працівників іноземних представництв, які зареєстровані на території України в установленому законодавством порядку;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9" w:name="n404"/>
      <w:bookmarkEnd w:id="29"/>
      <w:r w:rsidRPr="00B931E9">
        <w:rPr>
          <w:rFonts w:ascii="Times New Roman" w:eastAsia="Times New Roman" w:hAnsi="Times New Roman" w:cs="Times New Roman"/>
          <w:sz w:val="24"/>
          <w:szCs w:val="24"/>
          <w:lang w:eastAsia="ru-RU"/>
        </w:rPr>
        <w:t>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0" w:name="n405"/>
      <w:bookmarkEnd w:id="30"/>
      <w:r w:rsidRPr="00B931E9">
        <w:rPr>
          <w:rFonts w:ascii="Times New Roman" w:eastAsia="Times New Roman" w:hAnsi="Times New Roman" w:cs="Times New Roman"/>
          <w:sz w:val="24"/>
          <w:szCs w:val="24"/>
          <w:lang w:eastAsia="ru-RU"/>
        </w:rPr>
        <w:t>10) іноземців та осіб без громадянства, які прибули в Україну для участі у реалізації проектів міжнародної технічної допомоги;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1" w:name="n1011"/>
      <w:bookmarkEnd w:id="31"/>
      <w:r w:rsidRPr="00B931E9">
        <w:rPr>
          <w:rFonts w:ascii="Times New Roman" w:eastAsia="Times New Roman" w:hAnsi="Times New Roman" w:cs="Times New Roman"/>
          <w:i/>
          <w:iCs/>
          <w:sz w:val="24"/>
          <w:szCs w:val="24"/>
          <w:lang w:eastAsia="ru-RU"/>
        </w:rPr>
        <w:t>{Пункт 10 частини шостої статті 42 із змінами, внесеними згідно із Законом </w:t>
      </w:r>
      <w:hyperlink r:id="rId21" w:anchor="n7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22"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2" w:name="n406"/>
      <w:bookmarkEnd w:id="32"/>
      <w:r w:rsidRPr="00B931E9">
        <w:rPr>
          <w:rFonts w:ascii="Times New Roman" w:eastAsia="Times New Roman" w:hAnsi="Times New Roman" w:cs="Times New Roman"/>
          <w:sz w:val="24"/>
          <w:szCs w:val="24"/>
          <w:lang w:eastAsia="ru-RU"/>
        </w:rPr>
        <w:t xml:space="preserve">11) іноземців та осіб без громадянства, які прибули в Україну для провадження викладацької та/або наукової діяльності у закладах фахової </w:t>
      </w:r>
      <w:proofErr w:type="spellStart"/>
      <w:r w:rsidRPr="00B931E9">
        <w:rPr>
          <w:rFonts w:ascii="Times New Roman" w:eastAsia="Times New Roman" w:hAnsi="Times New Roman" w:cs="Times New Roman"/>
          <w:sz w:val="24"/>
          <w:szCs w:val="24"/>
          <w:lang w:eastAsia="ru-RU"/>
        </w:rPr>
        <w:t>передвищої</w:t>
      </w:r>
      <w:proofErr w:type="spellEnd"/>
      <w:r w:rsidRPr="00B931E9">
        <w:rPr>
          <w:rFonts w:ascii="Times New Roman" w:eastAsia="Times New Roman" w:hAnsi="Times New Roman" w:cs="Times New Roman"/>
          <w:sz w:val="24"/>
          <w:szCs w:val="24"/>
          <w:lang w:eastAsia="ru-RU"/>
        </w:rPr>
        <w:t xml:space="preserve"> та вищої освіти на їх запрошення;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3" w:name="n747"/>
      <w:bookmarkEnd w:id="33"/>
      <w:r w:rsidRPr="00B931E9">
        <w:rPr>
          <w:rFonts w:ascii="Times New Roman" w:eastAsia="Times New Roman" w:hAnsi="Times New Roman" w:cs="Times New Roman"/>
          <w:i/>
          <w:iCs/>
          <w:sz w:val="24"/>
          <w:szCs w:val="24"/>
          <w:lang w:eastAsia="ru-RU"/>
        </w:rPr>
        <w:t>{Пункт 11 частини шостої статті 42 в редакції Закону </w:t>
      </w:r>
      <w:hyperlink r:id="rId23" w:anchor="n1319" w:tgtFrame="_blank" w:history="1">
        <w:r w:rsidRPr="00B931E9">
          <w:rPr>
            <w:rFonts w:ascii="Times New Roman" w:eastAsia="Times New Roman" w:hAnsi="Times New Roman" w:cs="Times New Roman"/>
            <w:i/>
            <w:iCs/>
            <w:color w:val="000099"/>
            <w:sz w:val="24"/>
            <w:szCs w:val="24"/>
            <w:u w:val="single"/>
            <w:lang w:eastAsia="ru-RU"/>
          </w:rPr>
          <w:t>№ 1556-VII від 01.07.2014</w:t>
        </w:r>
      </w:hyperlink>
      <w:r w:rsidRPr="00B931E9">
        <w:rPr>
          <w:rFonts w:ascii="Times New Roman" w:eastAsia="Times New Roman" w:hAnsi="Times New Roman" w:cs="Times New Roman"/>
          <w:i/>
          <w:iCs/>
          <w:sz w:val="24"/>
          <w:szCs w:val="24"/>
          <w:lang w:eastAsia="ru-RU"/>
        </w:rPr>
        <w:t>; із змінами, внесеними згідно із Законами </w:t>
      </w:r>
      <w:hyperlink r:id="rId24" w:anchor="n1408" w:tgtFrame="_blank" w:history="1">
        <w:r w:rsidRPr="00B931E9">
          <w:rPr>
            <w:rFonts w:ascii="Times New Roman" w:eastAsia="Times New Roman" w:hAnsi="Times New Roman" w:cs="Times New Roman"/>
            <w:i/>
            <w:iCs/>
            <w:color w:val="000099"/>
            <w:sz w:val="24"/>
            <w:szCs w:val="24"/>
            <w:u w:val="single"/>
            <w:lang w:eastAsia="ru-RU"/>
          </w:rPr>
          <w:t>№</w:t>
        </w:r>
      </w:hyperlink>
      <w:hyperlink r:id="rId25" w:anchor="n1408" w:tgtFrame="_blank" w:history="1">
        <w:r w:rsidRPr="00B931E9">
          <w:rPr>
            <w:rFonts w:ascii="Times New Roman" w:eastAsia="Times New Roman" w:hAnsi="Times New Roman" w:cs="Times New Roman"/>
            <w:i/>
            <w:iCs/>
            <w:color w:val="000099"/>
            <w:sz w:val="24"/>
            <w:szCs w:val="24"/>
            <w:u w:val="single"/>
            <w:lang w:eastAsia="ru-RU"/>
          </w:rPr>
          <w:t> 2745-VIII від 06.06.2019</w:t>
        </w:r>
      </w:hyperlink>
      <w:r w:rsidRPr="00B931E9">
        <w:rPr>
          <w:rFonts w:ascii="Times New Roman" w:eastAsia="Times New Roman" w:hAnsi="Times New Roman" w:cs="Times New Roman"/>
          <w:i/>
          <w:iCs/>
          <w:sz w:val="24"/>
          <w:szCs w:val="24"/>
          <w:lang w:eastAsia="ru-RU"/>
        </w:rPr>
        <w:t>, </w:t>
      </w:r>
      <w:hyperlink r:id="rId26" w:anchor="n7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27"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4" w:name="n407"/>
      <w:bookmarkEnd w:id="34"/>
      <w:r w:rsidRPr="00B931E9">
        <w:rPr>
          <w:rFonts w:ascii="Times New Roman" w:eastAsia="Times New Roman" w:hAnsi="Times New Roman" w:cs="Times New Roman"/>
          <w:sz w:val="24"/>
          <w:szCs w:val="24"/>
          <w:lang w:eastAsia="ru-RU"/>
        </w:rPr>
        <w:t>12) інших іноземців та осіб без громадянства у випадках, передбачених законами та міжнародними договорами України, згода на обов'язковість яких надана Верховною Радою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5" w:name="n1012"/>
      <w:bookmarkEnd w:id="35"/>
      <w:r w:rsidRPr="00B931E9">
        <w:rPr>
          <w:rFonts w:ascii="Times New Roman" w:eastAsia="Times New Roman" w:hAnsi="Times New Roman" w:cs="Times New Roman"/>
          <w:i/>
          <w:iCs/>
          <w:sz w:val="24"/>
          <w:szCs w:val="24"/>
          <w:lang w:eastAsia="ru-RU"/>
        </w:rPr>
        <w:t>{Пункт 12 частини шостої статті 42 із змінами, внесеними згідно із Законом </w:t>
      </w:r>
      <w:hyperlink r:id="rId28" w:anchor="n7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29"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6" w:name="n408"/>
      <w:bookmarkEnd w:id="36"/>
      <w:r w:rsidRPr="00B931E9">
        <w:rPr>
          <w:rFonts w:ascii="Times New Roman" w:eastAsia="Times New Roman" w:hAnsi="Times New Roman" w:cs="Times New Roman"/>
          <w:sz w:val="24"/>
          <w:szCs w:val="24"/>
          <w:lang w:eastAsia="ru-RU"/>
        </w:rPr>
        <w:t>7. Залучення висококваліфікованих іноземних спеціалістів і робітників, потреба в яких є відчутною для національної економіки, здійснюється на підставах, визначених </w:t>
      </w:r>
      <w:hyperlink r:id="rId30" w:tgtFrame="_blank" w:history="1">
        <w:r w:rsidRPr="00B931E9">
          <w:rPr>
            <w:rFonts w:ascii="Times New Roman" w:eastAsia="Times New Roman" w:hAnsi="Times New Roman" w:cs="Times New Roman"/>
            <w:color w:val="000099"/>
            <w:sz w:val="24"/>
            <w:szCs w:val="24"/>
            <w:u w:val="single"/>
            <w:lang w:eastAsia="ru-RU"/>
          </w:rPr>
          <w:t>Законом України "Про імміграцію"</w:t>
        </w:r>
      </w:hyperlink>
      <w:r w:rsidRPr="00B931E9">
        <w:rPr>
          <w:rFonts w:ascii="Times New Roman" w:eastAsia="Times New Roman" w:hAnsi="Times New Roman" w:cs="Times New Roman"/>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7" w:name="n792"/>
      <w:bookmarkEnd w:id="37"/>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w:t>
      </w:r>
      <w:r w:rsidRPr="00B931E9">
        <w:rPr>
          <w:rFonts w:ascii="Times New Roman" w:eastAsia="Times New Roman" w:hAnsi="Times New Roman" w:cs="Times New Roman"/>
          <w:sz w:val="24"/>
          <w:szCs w:val="24"/>
          <w:lang w:eastAsia="ru-RU"/>
        </w:rPr>
        <w:t>. Підстави для отримання або продовження дії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8" w:name="n1153"/>
      <w:bookmarkEnd w:id="38"/>
      <w:r w:rsidRPr="00B931E9">
        <w:rPr>
          <w:rFonts w:ascii="Times New Roman" w:eastAsia="Times New Roman" w:hAnsi="Times New Roman" w:cs="Times New Roman"/>
          <w:sz w:val="24"/>
          <w:szCs w:val="24"/>
          <w:lang w:eastAsia="ru-RU"/>
        </w:rPr>
        <w:lastRenderedPageBreak/>
        <w:t>1. Дозвіл видається або його дія продовжується для таких категорій осіб, якщо інше не встановлено законом та/або міжнародними договорами України, згода на обов’язковість яких надана Верховною Радою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39" w:name="n1154"/>
      <w:bookmarkEnd w:id="39"/>
      <w:r w:rsidRPr="00B931E9">
        <w:rPr>
          <w:rFonts w:ascii="Times New Roman" w:eastAsia="Times New Roman" w:hAnsi="Times New Roman" w:cs="Times New Roman"/>
          <w:sz w:val="24"/>
          <w:szCs w:val="24"/>
          <w:lang w:eastAsia="ru-RU"/>
        </w:rPr>
        <w:t>1) іноземні наймані працівники;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0" w:name="n1155"/>
      <w:bookmarkEnd w:id="40"/>
      <w:r w:rsidRPr="00B931E9">
        <w:rPr>
          <w:rFonts w:ascii="Times New Roman" w:eastAsia="Times New Roman" w:hAnsi="Times New Roman" w:cs="Times New Roman"/>
          <w:sz w:val="24"/>
          <w:szCs w:val="24"/>
          <w:lang w:eastAsia="ru-RU"/>
        </w:rPr>
        <w:t>2) відряджені іноземні працівники;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1" w:name="n1156"/>
      <w:bookmarkEnd w:id="41"/>
      <w:r w:rsidRPr="00B931E9">
        <w:rPr>
          <w:rFonts w:ascii="Times New Roman" w:eastAsia="Times New Roman" w:hAnsi="Times New Roman" w:cs="Times New Roman"/>
          <w:sz w:val="24"/>
          <w:szCs w:val="24"/>
          <w:lang w:eastAsia="ru-RU"/>
        </w:rPr>
        <w:t xml:space="preserve">3) </w:t>
      </w:r>
      <w:proofErr w:type="spellStart"/>
      <w:r w:rsidRPr="00B931E9">
        <w:rPr>
          <w:rFonts w:ascii="Times New Roman" w:eastAsia="Times New Roman" w:hAnsi="Times New Roman" w:cs="Times New Roman"/>
          <w:sz w:val="24"/>
          <w:szCs w:val="24"/>
          <w:lang w:eastAsia="ru-RU"/>
        </w:rPr>
        <w:t>внутрішньокорпоративні</w:t>
      </w:r>
      <w:proofErr w:type="spellEnd"/>
      <w:r w:rsidRPr="00B931E9">
        <w:rPr>
          <w:rFonts w:ascii="Times New Roman" w:eastAsia="Times New Roman" w:hAnsi="Times New Roman" w:cs="Times New Roman"/>
          <w:sz w:val="24"/>
          <w:szCs w:val="24"/>
          <w:lang w:eastAsia="ru-RU"/>
        </w:rPr>
        <w:t xml:space="preserve"> </w:t>
      </w:r>
      <w:proofErr w:type="spellStart"/>
      <w:r w:rsidRPr="00B931E9">
        <w:rPr>
          <w:rFonts w:ascii="Times New Roman" w:eastAsia="Times New Roman" w:hAnsi="Times New Roman" w:cs="Times New Roman"/>
          <w:sz w:val="24"/>
          <w:szCs w:val="24"/>
          <w:lang w:eastAsia="ru-RU"/>
        </w:rPr>
        <w:t>цесіонарії</w:t>
      </w:r>
      <w:proofErr w:type="spellEnd"/>
      <w:r w:rsidRPr="00B931E9">
        <w:rPr>
          <w:rFonts w:ascii="Times New Roman" w:eastAsia="Times New Roman" w:hAnsi="Times New Roman" w:cs="Times New Roman"/>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2" w:name="n1157"/>
      <w:bookmarkEnd w:id="42"/>
      <w:r w:rsidRPr="00B931E9">
        <w:rPr>
          <w:rFonts w:ascii="Times New Roman" w:eastAsia="Times New Roman" w:hAnsi="Times New Roman" w:cs="Times New Roman"/>
          <w:sz w:val="24"/>
          <w:szCs w:val="24"/>
          <w:lang w:eastAsia="ru-RU"/>
        </w:rPr>
        <w:t>4) іноземці та особи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іноземці та особи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3" w:name="n1158"/>
      <w:bookmarkEnd w:id="43"/>
      <w:r w:rsidRPr="00B931E9">
        <w:rPr>
          <w:rFonts w:ascii="Times New Roman" w:eastAsia="Times New Roman" w:hAnsi="Times New Roman" w:cs="Times New Roman"/>
          <w:sz w:val="24"/>
          <w:szCs w:val="24"/>
          <w:lang w:eastAsia="ru-RU"/>
        </w:rPr>
        <w:t>5) особи, які подали заяву про визнання особою без громадянства, та особи, які оскаржують рішення про відмову у визнанні особою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4" w:name="n1159"/>
      <w:bookmarkEnd w:id="44"/>
      <w:r w:rsidRPr="00B931E9">
        <w:rPr>
          <w:rFonts w:ascii="Times New Roman" w:eastAsia="Times New Roman" w:hAnsi="Times New Roman" w:cs="Times New Roman"/>
          <w:sz w:val="24"/>
          <w:szCs w:val="24"/>
          <w:lang w:eastAsia="ru-RU"/>
        </w:rPr>
        <w:t>6) іноземці та особи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5" w:name="n915"/>
      <w:bookmarkEnd w:id="45"/>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w:t>
      </w:r>
      <w:r w:rsidRPr="00B931E9">
        <w:rPr>
          <w:rFonts w:ascii="Times New Roman" w:eastAsia="Times New Roman" w:hAnsi="Times New Roman" w:cs="Times New Roman"/>
          <w:i/>
          <w:iCs/>
          <w:sz w:val="24"/>
          <w:szCs w:val="24"/>
          <w:lang w:eastAsia="ru-RU"/>
        </w:rPr>
        <w:t> згідно із Законом </w:t>
      </w:r>
      <w:hyperlink r:id="rId31"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із змінами, внесеними згідно із Законами </w:t>
      </w:r>
      <w:hyperlink r:id="rId32" w:anchor="n79"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w:t>
      </w:r>
      <w:hyperlink r:id="rId33" w:anchor="n495" w:tgtFrame="_blank" w:history="1">
        <w:r w:rsidRPr="00B931E9">
          <w:rPr>
            <w:rFonts w:ascii="Times New Roman" w:eastAsia="Times New Roman" w:hAnsi="Times New Roman" w:cs="Times New Roman"/>
            <w:i/>
            <w:iCs/>
            <w:color w:val="000099"/>
            <w:sz w:val="24"/>
            <w:szCs w:val="24"/>
            <w:u w:val="single"/>
            <w:lang w:eastAsia="ru-RU"/>
          </w:rPr>
          <w:t>№ 1667-IX від 15.07.2021</w:t>
        </w:r>
      </w:hyperlink>
      <w:r w:rsidRPr="00B931E9">
        <w:rPr>
          <w:rFonts w:ascii="Times New Roman" w:eastAsia="Times New Roman" w:hAnsi="Times New Roman" w:cs="Times New Roman"/>
          <w:i/>
          <w:iCs/>
          <w:sz w:val="24"/>
          <w:szCs w:val="24"/>
          <w:lang w:eastAsia="ru-RU"/>
        </w:rPr>
        <w:t>; в редакції Закону </w:t>
      </w:r>
      <w:hyperlink r:id="rId34" w:anchor="n32"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6" w:name="n807"/>
      <w:bookmarkEnd w:id="46"/>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2</w:t>
      </w:r>
      <w:r w:rsidRPr="00B931E9">
        <w:rPr>
          <w:rFonts w:ascii="Times New Roman" w:eastAsia="Times New Roman" w:hAnsi="Times New Roman" w:cs="Times New Roman"/>
          <w:sz w:val="24"/>
          <w:szCs w:val="24"/>
          <w:lang w:eastAsia="ru-RU"/>
        </w:rPr>
        <w:t>. Перелік документів для отримання дозволу або продовження його дії</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7" w:name="n1160"/>
      <w:bookmarkEnd w:id="47"/>
      <w:r w:rsidRPr="00B931E9">
        <w:rPr>
          <w:rFonts w:ascii="Times New Roman" w:eastAsia="Times New Roman" w:hAnsi="Times New Roman" w:cs="Times New Roman"/>
          <w:sz w:val="24"/>
          <w:szCs w:val="24"/>
          <w:lang w:eastAsia="ru-RU"/>
        </w:rPr>
        <w:t>1. Для отримання дозволу роботодавець подає такі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8" w:name="n1161"/>
      <w:bookmarkEnd w:id="48"/>
      <w:r w:rsidRPr="00B931E9">
        <w:rPr>
          <w:rFonts w:ascii="Times New Roman" w:eastAsia="Times New Roman" w:hAnsi="Times New Roman" w:cs="Times New Roman"/>
          <w:sz w:val="24"/>
          <w:szCs w:val="24"/>
          <w:lang w:eastAsia="ru-RU"/>
        </w:rPr>
        <w:t>1) заява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закону не пов’язана з належністю до громадянства України і не потребує надання допуску до державної таємниці;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49" w:name="n1162"/>
      <w:bookmarkEnd w:id="49"/>
      <w:r w:rsidRPr="00B931E9">
        <w:rPr>
          <w:rFonts w:ascii="Times New Roman" w:eastAsia="Times New Roman" w:hAnsi="Times New Roman" w:cs="Times New Roman"/>
          <w:sz w:val="24"/>
          <w:szCs w:val="24"/>
          <w:lang w:eastAsia="ru-RU"/>
        </w:rPr>
        <w:t>2) копії сторінок паспортного документа іноземця або особи без громадянства з особистими даними разом з перекладом українською мовою, засвідченим в установленому порядку (крім іноземців та осіб без громадянства, стосовно яких прийнято рішення про оформлення документів щодо вирішення питання про визнання біженцем або особою, яка потребує додаткового захисту; іноземців та осіб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відмову у визнанні особою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0" w:name="n1163"/>
      <w:bookmarkEnd w:id="50"/>
      <w:r w:rsidRPr="00B931E9">
        <w:rPr>
          <w:rFonts w:ascii="Times New Roman" w:eastAsia="Times New Roman" w:hAnsi="Times New Roman" w:cs="Times New Roman"/>
          <w:sz w:val="24"/>
          <w:szCs w:val="24"/>
          <w:lang w:eastAsia="ru-RU"/>
        </w:rPr>
        <w:t>3) кольорова фотокартка іноземця або особи без громадянства розміром 3,5 x 4,5 сантиметра;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1" w:name="n1164"/>
      <w:bookmarkEnd w:id="51"/>
      <w:r w:rsidRPr="00B931E9">
        <w:rPr>
          <w:rFonts w:ascii="Times New Roman" w:eastAsia="Times New Roman" w:hAnsi="Times New Roman" w:cs="Times New Roman"/>
          <w:sz w:val="24"/>
          <w:szCs w:val="24"/>
          <w:lang w:eastAsia="ru-RU"/>
        </w:rPr>
        <w:t>4) проект трудового договору (контракту) або гіг-контракту з іноземцем або особою без громадянства, засвідчений роботодавцем (крім відряджених іноземних працівників);</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2" w:name="n1165"/>
      <w:bookmarkEnd w:id="52"/>
      <w:r w:rsidRPr="00B931E9">
        <w:rPr>
          <w:rFonts w:ascii="Times New Roman" w:eastAsia="Times New Roman" w:hAnsi="Times New Roman" w:cs="Times New Roman"/>
          <w:sz w:val="24"/>
          <w:szCs w:val="24"/>
          <w:lang w:eastAsia="ru-RU"/>
        </w:rPr>
        <w:t>5) копія зовнішньоекономічного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направлених іноземним роботодавцем в Україну для виконання певного обсягу робіт (надання послуг), та копія документа, що підтверджує наявність трудових відносин іноземного працівника з іноземним роботодавцем, який його відрядив (для відряджених іноземних працівників);</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3" w:name="n1166"/>
      <w:bookmarkEnd w:id="53"/>
      <w:r w:rsidRPr="00B931E9">
        <w:rPr>
          <w:rFonts w:ascii="Times New Roman" w:eastAsia="Times New Roman" w:hAnsi="Times New Roman" w:cs="Times New Roman"/>
          <w:sz w:val="24"/>
          <w:szCs w:val="24"/>
          <w:lang w:eastAsia="ru-RU"/>
        </w:rPr>
        <w:t xml:space="preserve">6) копія рішення іноземного суб’єкта господарювання про переведення іноземця або особи без громадянства на роботу в Україну із визначенням строку його роботи та копія трудового договору (контракту), укладеного українським суб’єктом господарювання з іноземцем або особою без громадянства (для внутрішньокорпоративних </w:t>
      </w:r>
      <w:proofErr w:type="spellStart"/>
      <w:r w:rsidRPr="00B931E9">
        <w:rPr>
          <w:rFonts w:ascii="Times New Roman" w:eastAsia="Times New Roman" w:hAnsi="Times New Roman" w:cs="Times New Roman"/>
          <w:sz w:val="24"/>
          <w:szCs w:val="24"/>
          <w:lang w:eastAsia="ru-RU"/>
        </w:rPr>
        <w:t>цесіонаріїв</w:t>
      </w:r>
      <w:proofErr w:type="spellEnd"/>
      <w:r w:rsidRPr="00B931E9">
        <w:rPr>
          <w:rFonts w:ascii="Times New Roman" w:eastAsia="Times New Roman" w:hAnsi="Times New Roman" w:cs="Times New Roman"/>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4" w:name="n1167"/>
      <w:bookmarkEnd w:id="54"/>
      <w:r w:rsidRPr="00B931E9">
        <w:rPr>
          <w:rFonts w:ascii="Times New Roman" w:eastAsia="Times New Roman" w:hAnsi="Times New Roman" w:cs="Times New Roman"/>
          <w:sz w:val="24"/>
          <w:szCs w:val="24"/>
          <w:lang w:eastAsia="ru-RU"/>
        </w:rPr>
        <w:lastRenderedPageBreak/>
        <w:t>7) копія рішення про оформлення документів для вирішення питання щодо визнання біженцем або особою, яка потребує додаткового захисту, або копія довідки про звернення за захистом в Україні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5" w:name="n1168"/>
      <w:bookmarkEnd w:id="55"/>
      <w:r w:rsidRPr="00B931E9">
        <w:rPr>
          <w:rFonts w:ascii="Times New Roman" w:eastAsia="Times New Roman" w:hAnsi="Times New Roman" w:cs="Times New Roman"/>
          <w:sz w:val="24"/>
          <w:szCs w:val="24"/>
          <w:lang w:eastAsia="ru-RU"/>
        </w:rPr>
        <w:t>8) копія довідки встановленого зразка про звернення за визнанням особою без громадянства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6" w:name="n1169"/>
      <w:bookmarkEnd w:id="56"/>
      <w:r w:rsidRPr="00B931E9">
        <w:rPr>
          <w:rFonts w:ascii="Times New Roman" w:eastAsia="Times New Roman" w:hAnsi="Times New Roman" w:cs="Times New Roman"/>
          <w:sz w:val="24"/>
          <w:szCs w:val="24"/>
          <w:lang w:eastAsia="ru-RU"/>
        </w:rPr>
        <w:t>9) копія наказу закладу вищої освіти України про зарахування та встановлення періодів навчання для студентів - іноземців або осіб без громадянства; письмова згода закладу вищої освіти України (у довільній формі) щодо працевлаштування іноземного студента та зобов’язання такого закладу повідомити територіальному органу центрального органу виконавчої влади, що реалізує державну політику у сфері зайнятості населення та трудової міграції, про відрахування іноземця або особи без громадянства з такого закладу; копія посвідки на тимчасове проживання; копія документа про вищу освіту, засвідчена в установленому порядку (для іноземців або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7" w:name="n1170"/>
      <w:bookmarkEnd w:id="57"/>
      <w:r w:rsidRPr="00B931E9">
        <w:rPr>
          <w:rFonts w:ascii="Times New Roman" w:eastAsia="Times New Roman" w:hAnsi="Times New Roman" w:cs="Times New Roman"/>
          <w:sz w:val="24"/>
          <w:szCs w:val="24"/>
          <w:lang w:eastAsia="ru-RU"/>
        </w:rPr>
        <w:t>2. Для продовження дії дозволу роботодавець подає такі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8" w:name="n1171"/>
      <w:bookmarkEnd w:id="58"/>
      <w:r w:rsidRPr="00B931E9">
        <w:rPr>
          <w:rFonts w:ascii="Times New Roman" w:eastAsia="Times New Roman" w:hAnsi="Times New Roman" w:cs="Times New Roman"/>
          <w:sz w:val="24"/>
          <w:szCs w:val="24"/>
          <w:lang w:eastAsia="ru-RU"/>
        </w:rPr>
        <w:t>1) заява за формою, встановленою Кабінетом Міністрів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59" w:name="n1172"/>
      <w:bookmarkEnd w:id="59"/>
      <w:r w:rsidRPr="00B931E9">
        <w:rPr>
          <w:rFonts w:ascii="Times New Roman" w:eastAsia="Times New Roman" w:hAnsi="Times New Roman" w:cs="Times New Roman"/>
          <w:sz w:val="24"/>
          <w:szCs w:val="24"/>
          <w:lang w:eastAsia="ru-RU"/>
        </w:rPr>
        <w:t>2) фотокартка іноземця або особи без громадянства розміром 3,5 x 4,5 сантиметра;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0" w:name="n1173"/>
      <w:bookmarkEnd w:id="60"/>
      <w:r w:rsidRPr="00B931E9">
        <w:rPr>
          <w:rFonts w:ascii="Times New Roman" w:eastAsia="Times New Roman" w:hAnsi="Times New Roman" w:cs="Times New Roman"/>
          <w:sz w:val="24"/>
          <w:szCs w:val="24"/>
          <w:lang w:eastAsia="ru-RU"/>
        </w:rPr>
        <w:t>3) документи згідно з переліком для отримання дозволу у разі зміни інформації в них.</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1" w:name="n1174"/>
      <w:bookmarkEnd w:id="61"/>
      <w:r w:rsidRPr="00B931E9">
        <w:rPr>
          <w:rFonts w:ascii="Times New Roman" w:eastAsia="Times New Roman" w:hAnsi="Times New Roman" w:cs="Times New Roman"/>
          <w:sz w:val="24"/>
          <w:szCs w:val="24"/>
          <w:lang w:eastAsia="ru-RU"/>
        </w:rPr>
        <w:t>3. До заяви та документів, передбачених частинами першою і другою цієї статті, роботодавець додає документ про внесення плати за видачу або продовження дії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2" w:name="n1175"/>
      <w:bookmarkEnd w:id="62"/>
      <w:r w:rsidRPr="00B931E9">
        <w:rPr>
          <w:rFonts w:ascii="Times New Roman" w:eastAsia="Times New Roman" w:hAnsi="Times New Roman" w:cs="Times New Roman"/>
          <w:sz w:val="24"/>
          <w:szCs w:val="24"/>
          <w:lang w:eastAsia="ru-RU"/>
        </w:rPr>
        <w:t>4. Заява та документи для отримання або продовження дії дозволу, внесення змін до дозволу, скасування дозволу подаються до територіального органу центрального органу виконавчої влади, що реалізує державну політику у сфері зайнятості населення та трудової міграції, особисто роботодавцем або його уповноваженою особою у паперовій чи електронній формі в один із таких способів:</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3" w:name="n1176"/>
      <w:bookmarkEnd w:id="63"/>
      <w:r w:rsidRPr="00B931E9">
        <w:rPr>
          <w:rFonts w:ascii="Times New Roman" w:eastAsia="Times New Roman" w:hAnsi="Times New Roman" w:cs="Times New Roman"/>
          <w:sz w:val="24"/>
          <w:szCs w:val="24"/>
          <w:lang w:eastAsia="ru-RU"/>
        </w:rPr>
        <w:t>1) особисто під час прийому посадовими особами суб’єктів звернення;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4" w:name="n1177"/>
      <w:bookmarkEnd w:id="64"/>
      <w:r w:rsidRPr="00B931E9">
        <w:rPr>
          <w:rFonts w:ascii="Times New Roman" w:eastAsia="Times New Roman" w:hAnsi="Times New Roman" w:cs="Times New Roman"/>
          <w:sz w:val="24"/>
          <w:szCs w:val="24"/>
          <w:lang w:eastAsia="ru-RU"/>
        </w:rPr>
        <w:t>2) шляхом направлення поштового відправлення з описом вкладення;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5" w:name="n1178"/>
      <w:bookmarkEnd w:id="65"/>
      <w:r w:rsidRPr="00B931E9">
        <w:rPr>
          <w:rFonts w:ascii="Times New Roman" w:eastAsia="Times New Roman" w:hAnsi="Times New Roman" w:cs="Times New Roman"/>
          <w:sz w:val="24"/>
          <w:szCs w:val="24"/>
          <w:lang w:eastAsia="ru-RU"/>
        </w:rPr>
        <w:t xml:space="preserve">3) через електронний кабінет роботодавця на офіційному веб-сайті територіального органу центрального органу виконавчої влади, що реалізує державну політику у сфері зайнятості населення та трудової міграції, або інші державні електронні системи </w:t>
      </w:r>
      <w:proofErr w:type="spellStart"/>
      <w:r w:rsidRPr="00B931E9">
        <w:rPr>
          <w:rFonts w:ascii="Times New Roman" w:eastAsia="Times New Roman" w:hAnsi="Times New Roman" w:cs="Times New Roman"/>
          <w:sz w:val="24"/>
          <w:szCs w:val="24"/>
          <w:lang w:eastAsia="ru-RU"/>
        </w:rPr>
        <w:t>онлайн-послуг</w:t>
      </w:r>
      <w:proofErr w:type="spellEnd"/>
      <w:r w:rsidRPr="00B931E9">
        <w:rPr>
          <w:rFonts w:ascii="Times New Roman" w:eastAsia="Times New Roman" w:hAnsi="Times New Roman" w:cs="Times New Roman"/>
          <w:sz w:val="24"/>
          <w:szCs w:val="24"/>
          <w:lang w:eastAsia="ru-RU"/>
        </w:rPr>
        <w:t xml:space="preserve"> із використанням електронного підпису та з проходженням процедури верифікації;</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6" w:name="n1179"/>
      <w:bookmarkEnd w:id="66"/>
      <w:r w:rsidRPr="00B931E9">
        <w:rPr>
          <w:rFonts w:ascii="Times New Roman" w:eastAsia="Times New Roman" w:hAnsi="Times New Roman" w:cs="Times New Roman"/>
          <w:sz w:val="24"/>
          <w:szCs w:val="24"/>
          <w:lang w:eastAsia="ru-RU"/>
        </w:rPr>
        <w:t>4) через центр надання адміністративних послуг;</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7" w:name="n1180"/>
      <w:bookmarkEnd w:id="67"/>
      <w:r w:rsidRPr="00B931E9">
        <w:rPr>
          <w:rFonts w:ascii="Times New Roman" w:eastAsia="Times New Roman" w:hAnsi="Times New Roman" w:cs="Times New Roman"/>
          <w:sz w:val="24"/>
          <w:szCs w:val="24"/>
          <w:lang w:eastAsia="ru-RU"/>
        </w:rPr>
        <w:t xml:space="preserve">5) через Єдиний державний </w:t>
      </w:r>
      <w:proofErr w:type="spellStart"/>
      <w:r w:rsidRPr="00B931E9">
        <w:rPr>
          <w:rFonts w:ascii="Times New Roman" w:eastAsia="Times New Roman" w:hAnsi="Times New Roman" w:cs="Times New Roman"/>
          <w:sz w:val="24"/>
          <w:szCs w:val="24"/>
          <w:lang w:eastAsia="ru-RU"/>
        </w:rPr>
        <w:t>веб-портал</w:t>
      </w:r>
      <w:proofErr w:type="spellEnd"/>
      <w:r w:rsidRPr="00B931E9">
        <w:rPr>
          <w:rFonts w:ascii="Times New Roman" w:eastAsia="Times New Roman" w:hAnsi="Times New Roman" w:cs="Times New Roman"/>
          <w:sz w:val="24"/>
          <w:szCs w:val="24"/>
          <w:lang w:eastAsia="ru-RU"/>
        </w:rPr>
        <w:t xml:space="preserve">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8" w:name="n1181"/>
      <w:bookmarkEnd w:id="68"/>
      <w:r w:rsidRPr="00B931E9">
        <w:rPr>
          <w:rFonts w:ascii="Times New Roman" w:eastAsia="Times New Roman" w:hAnsi="Times New Roman" w:cs="Times New Roman"/>
          <w:sz w:val="24"/>
          <w:szCs w:val="24"/>
          <w:lang w:eastAsia="ru-RU"/>
        </w:rPr>
        <w:t>5.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інформацію:</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69" w:name="n1182"/>
      <w:bookmarkEnd w:id="69"/>
      <w:r w:rsidRPr="00B931E9">
        <w:rPr>
          <w:rFonts w:ascii="Times New Roman" w:eastAsia="Times New Roman" w:hAnsi="Times New Roman" w:cs="Times New Roman"/>
          <w:sz w:val="24"/>
          <w:szCs w:val="24"/>
          <w:lang w:eastAsia="ru-RU"/>
        </w:rPr>
        <w:t>1) з Єдиного державного реєстру юридичних осіб, фізичних осіб - підприємців та громадських формувань про статус роботодавця як юридичної особи або фізичної особи - підприємця;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0" w:name="n1183"/>
      <w:bookmarkEnd w:id="70"/>
      <w:r w:rsidRPr="00B931E9">
        <w:rPr>
          <w:rFonts w:ascii="Times New Roman" w:eastAsia="Times New Roman" w:hAnsi="Times New Roman" w:cs="Times New Roman"/>
          <w:sz w:val="24"/>
          <w:szCs w:val="24"/>
          <w:lang w:eastAsia="ru-RU"/>
        </w:rPr>
        <w:t>2) про наявність у роботодавця статусу резидента Дія Сіті;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1" w:name="n1184"/>
      <w:bookmarkEnd w:id="71"/>
      <w:r w:rsidRPr="00B931E9">
        <w:rPr>
          <w:rFonts w:ascii="Times New Roman" w:eastAsia="Times New Roman" w:hAnsi="Times New Roman" w:cs="Times New Roman"/>
          <w:sz w:val="24"/>
          <w:szCs w:val="24"/>
          <w:lang w:eastAsia="ru-RU"/>
        </w:rPr>
        <w:lastRenderedPageBreak/>
        <w:t>3) про безпосередню участь іноземця або особи без громадянства у відсічі та стримуванні збройної агресії Російської Федерації проти України - від центрального органу виконавчої влади, 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2" w:name="n1185"/>
      <w:bookmarkEnd w:id="72"/>
      <w:r w:rsidRPr="00B931E9">
        <w:rPr>
          <w:rFonts w:ascii="Times New Roman" w:eastAsia="Times New Roman" w:hAnsi="Times New Roman" w:cs="Times New Roman"/>
          <w:sz w:val="24"/>
          <w:szCs w:val="24"/>
          <w:lang w:eastAsia="ru-RU"/>
        </w:rPr>
        <w:t>6. Передбачені цією статтею документи, видані за кордоном, мають бути легалізовані в установленому порядку, якщо інше не встановлено міжнародними договорами України, згода на обов’язковість яких надана Верховною Радою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3" w:name="n1186"/>
      <w:bookmarkEnd w:id="73"/>
      <w:r w:rsidRPr="00B931E9">
        <w:rPr>
          <w:rFonts w:ascii="Times New Roman" w:eastAsia="Times New Roman" w:hAnsi="Times New Roman" w:cs="Times New Roman"/>
          <w:sz w:val="24"/>
          <w:szCs w:val="24"/>
          <w:lang w:eastAsia="ru-RU"/>
        </w:rPr>
        <w:t>Документи, складені іноземною мовою, мають бути перекладені українською мовою. Справжність підпису перекладача має бути засвідчена нотаріально.</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4" w:name="n1187"/>
      <w:bookmarkEnd w:id="74"/>
      <w:r w:rsidRPr="00B931E9">
        <w:rPr>
          <w:rFonts w:ascii="Times New Roman" w:eastAsia="Times New Roman" w:hAnsi="Times New Roman" w:cs="Times New Roman"/>
          <w:sz w:val="24"/>
          <w:szCs w:val="24"/>
          <w:lang w:eastAsia="ru-RU"/>
        </w:rPr>
        <w:t>7. Посадовим особам територіального органу центрального органу виконавчої влади, що реалізує державну політику у сфері зайнятості населення та трудової міграції, заборонено вимагати від роботодавців документи, не передбачені цим Законом.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5" w:name="n914"/>
      <w:bookmarkEnd w:id="75"/>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2</w:t>
      </w:r>
      <w:r w:rsidRPr="00B931E9">
        <w:rPr>
          <w:rFonts w:ascii="Times New Roman" w:eastAsia="Times New Roman" w:hAnsi="Times New Roman" w:cs="Times New Roman"/>
          <w:i/>
          <w:iCs/>
          <w:sz w:val="24"/>
          <w:szCs w:val="24"/>
          <w:lang w:eastAsia="ru-RU"/>
        </w:rPr>
        <w:t> згідно із Законом </w:t>
      </w:r>
      <w:hyperlink r:id="rId35"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із змінами, внесеними згідно із Законами </w:t>
      </w:r>
      <w:hyperlink r:id="rId36" w:anchor="n82"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w:t>
      </w:r>
      <w:hyperlink r:id="rId37" w:anchor="n499" w:tgtFrame="_blank" w:history="1">
        <w:r w:rsidRPr="00B931E9">
          <w:rPr>
            <w:rFonts w:ascii="Times New Roman" w:eastAsia="Times New Roman" w:hAnsi="Times New Roman" w:cs="Times New Roman"/>
            <w:i/>
            <w:iCs/>
            <w:color w:val="000099"/>
            <w:sz w:val="24"/>
            <w:szCs w:val="24"/>
            <w:u w:val="single"/>
            <w:lang w:eastAsia="ru-RU"/>
          </w:rPr>
          <w:t>№ 1667-IX від 15.07.2021</w:t>
        </w:r>
      </w:hyperlink>
      <w:r w:rsidRPr="00B931E9">
        <w:rPr>
          <w:rFonts w:ascii="Times New Roman" w:eastAsia="Times New Roman" w:hAnsi="Times New Roman" w:cs="Times New Roman"/>
          <w:i/>
          <w:iCs/>
          <w:sz w:val="24"/>
          <w:szCs w:val="24"/>
          <w:lang w:eastAsia="ru-RU"/>
        </w:rPr>
        <w:t>; в редакції Закону </w:t>
      </w:r>
      <w:hyperlink r:id="rId38" w:anchor="n32"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6" w:name="n828"/>
      <w:bookmarkEnd w:id="76"/>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3</w:t>
      </w:r>
      <w:r w:rsidRPr="00B931E9">
        <w:rPr>
          <w:rFonts w:ascii="Times New Roman" w:eastAsia="Times New Roman" w:hAnsi="Times New Roman" w:cs="Times New Roman"/>
          <w:sz w:val="24"/>
          <w:szCs w:val="24"/>
          <w:lang w:eastAsia="ru-RU"/>
        </w:rPr>
        <w:t>. Строк дії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7" w:name="n1188"/>
      <w:bookmarkEnd w:id="77"/>
      <w:r w:rsidRPr="00B931E9">
        <w:rPr>
          <w:rFonts w:ascii="Times New Roman" w:eastAsia="Times New Roman" w:hAnsi="Times New Roman" w:cs="Times New Roman"/>
          <w:sz w:val="24"/>
          <w:szCs w:val="24"/>
          <w:lang w:eastAsia="ru-RU"/>
        </w:rPr>
        <w:t>1. Дозвіл видається на строк:</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8" w:name="n1189"/>
      <w:bookmarkEnd w:id="78"/>
      <w:r w:rsidRPr="00B931E9">
        <w:rPr>
          <w:rFonts w:ascii="Times New Roman" w:eastAsia="Times New Roman" w:hAnsi="Times New Roman" w:cs="Times New Roman"/>
          <w:sz w:val="24"/>
          <w:szCs w:val="24"/>
          <w:lang w:eastAsia="ru-RU"/>
        </w:rPr>
        <w:t>1) дії зовнішньоекономічного договору (контракту), укладеного між українським та іноземним суб’єктами господарювання, але не більш як на три роки - для відряджених іноземних працівників;</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79" w:name="n1190"/>
      <w:bookmarkEnd w:id="79"/>
      <w:r w:rsidRPr="00B931E9">
        <w:rPr>
          <w:rFonts w:ascii="Times New Roman" w:eastAsia="Times New Roman" w:hAnsi="Times New Roman" w:cs="Times New Roman"/>
          <w:sz w:val="24"/>
          <w:szCs w:val="24"/>
          <w:lang w:eastAsia="ru-RU"/>
        </w:rPr>
        <w:t xml:space="preserve">2) дії рішення іноземного суб’єкта господарювання про переведення іноземця або особи без громадянства на роботу в Україну та трудового договору (контракту), укладеного українським суб’єктом господарювання з іноземцем або особою без громадянства, але не більш як на три роки, - для внутрішньокорпоративних </w:t>
      </w:r>
      <w:proofErr w:type="spellStart"/>
      <w:r w:rsidRPr="00B931E9">
        <w:rPr>
          <w:rFonts w:ascii="Times New Roman" w:eastAsia="Times New Roman" w:hAnsi="Times New Roman" w:cs="Times New Roman"/>
          <w:sz w:val="24"/>
          <w:szCs w:val="24"/>
          <w:lang w:eastAsia="ru-RU"/>
        </w:rPr>
        <w:t>цесіонаріїв</w:t>
      </w:r>
      <w:proofErr w:type="spellEnd"/>
      <w:r w:rsidRPr="00B931E9">
        <w:rPr>
          <w:rFonts w:ascii="Times New Roman" w:eastAsia="Times New Roman" w:hAnsi="Times New Roman" w:cs="Times New Roman"/>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0" w:name="n1191"/>
      <w:bookmarkEnd w:id="80"/>
      <w:r w:rsidRPr="00B931E9">
        <w:rPr>
          <w:rFonts w:ascii="Times New Roman" w:eastAsia="Times New Roman" w:hAnsi="Times New Roman" w:cs="Times New Roman"/>
          <w:sz w:val="24"/>
          <w:szCs w:val="24"/>
          <w:lang w:eastAsia="ru-RU"/>
        </w:rPr>
        <w:t>3) дії довідки про звернення за захистом в Україні або довідки встановленого зразка про звернення за визнанням особою без громадянства, але не більше як на один рік -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або оскаржують рішення про відмову у визнанні особою без громадянства. Дія дозволу може бути продовжена у разі продовження дії такої довідки;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1" w:name="n1192"/>
      <w:bookmarkEnd w:id="81"/>
      <w:r w:rsidRPr="00B931E9">
        <w:rPr>
          <w:rFonts w:ascii="Times New Roman" w:eastAsia="Times New Roman" w:hAnsi="Times New Roman" w:cs="Times New Roman"/>
          <w:sz w:val="24"/>
          <w:szCs w:val="24"/>
          <w:lang w:eastAsia="ru-RU"/>
        </w:rPr>
        <w:t>4) дії трудового договору (контракту), але не більше як один рік у період навчання - для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2" w:name="n1193"/>
      <w:bookmarkEnd w:id="82"/>
      <w:r w:rsidRPr="00B931E9">
        <w:rPr>
          <w:rFonts w:ascii="Times New Roman" w:eastAsia="Times New Roman" w:hAnsi="Times New Roman" w:cs="Times New Roman"/>
          <w:sz w:val="24"/>
          <w:szCs w:val="24"/>
          <w:lang w:eastAsia="ru-RU"/>
        </w:rPr>
        <w:t xml:space="preserve">5) дії трудового договору (контракту) або гіг-контракту, але не більш як на два роки - для всіх інших іноземних найманих працівників та </w:t>
      </w:r>
      <w:proofErr w:type="spellStart"/>
      <w:r w:rsidRPr="00B931E9">
        <w:rPr>
          <w:rFonts w:ascii="Times New Roman" w:eastAsia="Times New Roman" w:hAnsi="Times New Roman" w:cs="Times New Roman"/>
          <w:sz w:val="24"/>
          <w:szCs w:val="24"/>
          <w:lang w:eastAsia="ru-RU"/>
        </w:rPr>
        <w:t>гіг-працівників</w:t>
      </w:r>
      <w:proofErr w:type="spellEnd"/>
      <w:r w:rsidRPr="00B931E9">
        <w:rPr>
          <w:rFonts w:ascii="Times New Roman" w:eastAsia="Times New Roman" w:hAnsi="Times New Roman" w:cs="Times New Roman"/>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3" w:name="n1194"/>
      <w:bookmarkEnd w:id="83"/>
      <w:r w:rsidRPr="00B931E9">
        <w:rPr>
          <w:rFonts w:ascii="Times New Roman" w:eastAsia="Times New Roman" w:hAnsi="Times New Roman" w:cs="Times New Roman"/>
          <w:sz w:val="24"/>
          <w:szCs w:val="24"/>
          <w:lang w:eastAsia="ru-RU"/>
        </w:rPr>
        <w:t>2. За наявності підстав дія дозволу продовжується в установленому цим Законом порядку.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4" w:name="n1195"/>
      <w:bookmarkEnd w:id="84"/>
      <w:r w:rsidRPr="00B931E9">
        <w:rPr>
          <w:rFonts w:ascii="Times New Roman" w:eastAsia="Times New Roman" w:hAnsi="Times New Roman" w:cs="Times New Roman"/>
          <w:sz w:val="24"/>
          <w:szCs w:val="24"/>
          <w:lang w:eastAsia="ru-RU"/>
        </w:rPr>
        <w:t>3. Роботодавець має право зазначити в заяві про видачу дозволу менший строк, ніж передбачений цим Законом.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5" w:name="n1196"/>
      <w:bookmarkEnd w:id="85"/>
      <w:r w:rsidRPr="00B931E9">
        <w:rPr>
          <w:rFonts w:ascii="Times New Roman" w:eastAsia="Times New Roman" w:hAnsi="Times New Roman" w:cs="Times New Roman"/>
          <w:sz w:val="24"/>
          <w:szCs w:val="24"/>
          <w:lang w:eastAsia="ru-RU"/>
        </w:rPr>
        <w:t>Не допускається оформлення дозволу на менший строк, ніж зазначений у відповідній заяві та в межах строків, передбачених цим Законом.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6" w:name="n913"/>
      <w:bookmarkEnd w:id="86"/>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3</w:t>
      </w:r>
      <w:r w:rsidRPr="00B931E9">
        <w:rPr>
          <w:rFonts w:ascii="Times New Roman" w:eastAsia="Times New Roman" w:hAnsi="Times New Roman" w:cs="Times New Roman"/>
          <w:i/>
          <w:iCs/>
          <w:sz w:val="24"/>
          <w:szCs w:val="24"/>
          <w:lang w:eastAsia="ru-RU"/>
        </w:rPr>
        <w:t> згідно із Законом </w:t>
      </w:r>
      <w:hyperlink r:id="rId39"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із змінами, внесеними згідно із Законом </w:t>
      </w:r>
      <w:hyperlink r:id="rId40" w:anchor="n503" w:tgtFrame="_blank" w:history="1">
        <w:r w:rsidRPr="00B931E9">
          <w:rPr>
            <w:rFonts w:ascii="Times New Roman" w:eastAsia="Times New Roman" w:hAnsi="Times New Roman" w:cs="Times New Roman"/>
            <w:i/>
            <w:iCs/>
            <w:color w:val="000099"/>
            <w:sz w:val="24"/>
            <w:szCs w:val="24"/>
            <w:u w:val="single"/>
            <w:lang w:eastAsia="ru-RU"/>
          </w:rPr>
          <w:t>№ 1667-IX від 15.07.2021</w:t>
        </w:r>
      </w:hyperlink>
      <w:r w:rsidRPr="00B931E9">
        <w:rPr>
          <w:rFonts w:ascii="Times New Roman" w:eastAsia="Times New Roman" w:hAnsi="Times New Roman" w:cs="Times New Roman"/>
          <w:i/>
          <w:iCs/>
          <w:sz w:val="24"/>
          <w:szCs w:val="24"/>
          <w:lang w:eastAsia="ru-RU"/>
        </w:rPr>
        <w:t>; в редакції Закону </w:t>
      </w:r>
      <w:hyperlink r:id="rId41" w:anchor="n32"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7" w:name="n837"/>
      <w:bookmarkEnd w:id="87"/>
      <w:r w:rsidRPr="00B931E9">
        <w:rPr>
          <w:rFonts w:ascii="Times New Roman" w:eastAsia="Times New Roman" w:hAnsi="Times New Roman" w:cs="Times New Roman"/>
          <w:b/>
          <w:bCs/>
          <w:sz w:val="24"/>
          <w:szCs w:val="24"/>
          <w:lang w:eastAsia="ru-RU"/>
        </w:rPr>
        <w:lastRenderedPageBreak/>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4</w:t>
      </w:r>
      <w:r w:rsidRPr="00B931E9">
        <w:rPr>
          <w:rFonts w:ascii="Times New Roman" w:eastAsia="Times New Roman" w:hAnsi="Times New Roman" w:cs="Times New Roman"/>
          <w:sz w:val="24"/>
          <w:szCs w:val="24"/>
          <w:lang w:eastAsia="ru-RU"/>
        </w:rPr>
        <w:t>. Плата за видачу або продовження дії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8" w:name="n1197"/>
      <w:bookmarkEnd w:id="88"/>
      <w:r w:rsidRPr="00B931E9">
        <w:rPr>
          <w:rFonts w:ascii="Times New Roman" w:eastAsia="Times New Roman" w:hAnsi="Times New Roman" w:cs="Times New Roman"/>
          <w:sz w:val="24"/>
          <w:szCs w:val="24"/>
          <w:lang w:eastAsia="ru-RU"/>
        </w:rPr>
        <w:t>1. Розмір плати за видачу дозволу становить:</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89" w:name="n1198"/>
      <w:bookmarkEnd w:id="89"/>
      <w:r w:rsidRPr="00B931E9">
        <w:rPr>
          <w:rFonts w:ascii="Times New Roman" w:eastAsia="Times New Roman" w:hAnsi="Times New Roman" w:cs="Times New Roman"/>
          <w:sz w:val="24"/>
          <w:szCs w:val="24"/>
          <w:lang w:eastAsia="ru-RU"/>
        </w:rPr>
        <w:t>1) для дозволів, що видаються на строк до шести місяців включно, - три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0" w:name="n1199"/>
      <w:bookmarkEnd w:id="90"/>
      <w:r w:rsidRPr="00B931E9">
        <w:rPr>
          <w:rFonts w:ascii="Times New Roman" w:eastAsia="Times New Roman" w:hAnsi="Times New Roman" w:cs="Times New Roman"/>
          <w:sz w:val="24"/>
          <w:szCs w:val="24"/>
          <w:lang w:eastAsia="ru-RU"/>
        </w:rPr>
        <w:t>2) для дозволів, що видаються на строк від шести місяців до одного року включно, - п’ять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1" w:name="n1200"/>
      <w:bookmarkEnd w:id="91"/>
      <w:r w:rsidRPr="00B931E9">
        <w:rPr>
          <w:rFonts w:ascii="Times New Roman" w:eastAsia="Times New Roman" w:hAnsi="Times New Roman" w:cs="Times New Roman"/>
          <w:sz w:val="24"/>
          <w:szCs w:val="24"/>
          <w:lang w:eastAsia="ru-RU"/>
        </w:rPr>
        <w:t>3) для дозволів, що видаються на строк від одного року до двох років включно, - вісім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2" w:name="n1201"/>
      <w:bookmarkEnd w:id="92"/>
      <w:r w:rsidRPr="00B931E9">
        <w:rPr>
          <w:rFonts w:ascii="Times New Roman" w:eastAsia="Times New Roman" w:hAnsi="Times New Roman" w:cs="Times New Roman"/>
          <w:sz w:val="24"/>
          <w:szCs w:val="24"/>
          <w:lang w:eastAsia="ru-RU"/>
        </w:rPr>
        <w:t>4) для дозволів, що видаються на строк від двох років до трьох років включно, - десять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3" w:name="n1202"/>
      <w:bookmarkEnd w:id="93"/>
      <w:r w:rsidRPr="00B931E9">
        <w:rPr>
          <w:rFonts w:ascii="Times New Roman" w:eastAsia="Times New Roman" w:hAnsi="Times New Roman" w:cs="Times New Roman"/>
          <w:sz w:val="24"/>
          <w:szCs w:val="24"/>
          <w:lang w:eastAsia="ru-RU"/>
        </w:rPr>
        <w:t>Розмір плати за продовження дії дозволу зменшується на один прожитковий мінімум від розміру плати за видачу дозволу на відповідний строк.</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4" w:name="n1203"/>
      <w:bookmarkEnd w:id="94"/>
      <w:r w:rsidRPr="00B931E9">
        <w:rPr>
          <w:rFonts w:ascii="Times New Roman" w:eastAsia="Times New Roman" w:hAnsi="Times New Roman" w:cs="Times New Roman"/>
          <w:sz w:val="24"/>
          <w:szCs w:val="24"/>
          <w:lang w:eastAsia="ru-RU"/>
        </w:rPr>
        <w:t>2. 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видачі або у продовженні дії дозволу кошти, сплачені роботодавцем, за видачу або продовження дії дозволу, повертаються шляхом їх перерахування на поточний рахунок роботодавця не пізніше 10 робочих днів з дня прийняття відповідного рішення.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5" w:name="n1204"/>
      <w:bookmarkEnd w:id="95"/>
      <w:r w:rsidRPr="00B931E9">
        <w:rPr>
          <w:rFonts w:ascii="Times New Roman" w:eastAsia="Times New Roman" w:hAnsi="Times New Roman" w:cs="Times New Roman"/>
          <w:sz w:val="24"/>
          <w:szCs w:val="24"/>
          <w:lang w:eastAsia="ru-RU"/>
        </w:rPr>
        <w:t>3. Плата за видачу або продовження дії дозволу зараховується до бюджету Фонду загальнообов’язкового державного соціального страхування України на випадок безробіття.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6" w:name="n1205"/>
      <w:bookmarkEnd w:id="96"/>
      <w:r w:rsidRPr="00B931E9">
        <w:rPr>
          <w:rFonts w:ascii="Times New Roman" w:eastAsia="Times New Roman" w:hAnsi="Times New Roman" w:cs="Times New Roman"/>
          <w:sz w:val="24"/>
          <w:szCs w:val="24"/>
          <w:lang w:eastAsia="ru-RU"/>
        </w:rPr>
        <w:t>4. Безоплатно здійснюються видача та продовження дії дозволу на застосування праці: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7" w:name="n1206"/>
      <w:bookmarkEnd w:id="97"/>
      <w:r w:rsidRPr="00B931E9">
        <w:rPr>
          <w:rFonts w:ascii="Times New Roman" w:eastAsia="Times New Roman" w:hAnsi="Times New Roman" w:cs="Times New Roman"/>
          <w:sz w:val="24"/>
          <w:szCs w:val="24"/>
          <w:lang w:eastAsia="ru-RU"/>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8" w:name="n1207"/>
      <w:bookmarkEnd w:id="98"/>
      <w:r w:rsidRPr="00B931E9">
        <w:rPr>
          <w:rFonts w:ascii="Times New Roman" w:eastAsia="Times New Roman" w:hAnsi="Times New Roman" w:cs="Times New Roman"/>
          <w:sz w:val="24"/>
          <w:szCs w:val="24"/>
          <w:lang w:eastAsia="ru-RU"/>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99" w:name="n1208"/>
      <w:bookmarkEnd w:id="99"/>
      <w:r w:rsidRPr="00B931E9">
        <w:rPr>
          <w:rFonts w:ascii="Times New Roman" w:eastAsia="Times New Roman" w:hAnsi="Times New Roman" w:cs="Times New Roman"/>
          <w:sz w:val="24"/>
          <w:szCs w:val="24"/>
          <w:lang w:eastAsia="ru-RU"/>
        </w:rPr>
        <w:t>3) особам, які подали заяву про визнання особою без громадянства, та особам, які оскаржують рішення про відмову у визнанні особою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0" w:name="n1209"/>
      <w:bookmarkEnd w:id="100"/>
      <w:r w:rsidRPr="00B931E9">
        <w:rPr>
          <w:rFonts w:ascii="Times New Roman" w:eastAsia="Times New Roman" w:hAnsi="Times New Roman" w:cs="Times New Roman"/>
          <w:sz w:val="24"/>
          <w:szCs w:val="24"/>
          <w:lang w:eastAsia="ru-RU"/>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1" w:name="n912"/>
      <w:bookmarkEnd w:id="101"/>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4</w:t>
      </w:r>
      <w:r w:rsidRPr="00B931E9">
        <w:rPr>
          <w:rFonts w:ascii="Times New Roman" w:eastAsia="Times New Roman" w:hAnsi="Times New Roman" w:cs="Times New Roman"/>
          <w:i/>
          <w:iCs/>
          <w:sz w:val="24"/>
          <w:szCs w:val="24"/>
          <w:lang w:eastAsia="ru-RU"/>
        </w:rPr>
        <w:t> згідно із Законом </w:t>
      </w:r>
      <w:hyperlink r:id="rId42"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із змінами, внесеними згідно із Законом </w:t>
      </w:r>
      <w:hyperlink r:id="rId43" w:anchor="n85"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в редакції Закону </w:t>
      </w:r>
      <w:hyperlink r:id="rId44" w:anchor="n32"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2" w:name="n846"/>
      <w:bookmarkEnd w:id="102"/>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5</w:t>
      </w:r>
      <w:r w:rsidRPr="00B931E9">
        <w:rPr>
          <w:rFonts w:ascii="Times New Roman" w:eastAsia="Times New Roman" w:hAnsi="Times New Roman" w:cs="Times New Roman"/>
          <w:sz w:val="24"/>
          <w:szCs w:val="24"/>
          <w:lang w:eastAsia="ru-RU"/>
        </w:rPr>
        <w:t>. Внесення змін до дозволу, видача дубліката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3" w:name="n1210"/>
      <w:bookmarkEnd w:id="103"/>
      <w:r w:rsidRPr="00B931E9">
        <w:rPr>
          <w:rFonts w:ascii="Times New Roman" w:eastAsia="Times New Roman" w:hAnsi="Times New Roman" w:cs="Times New Roman"/>
          <w:i/>
          <w:iCs/>
          <w:sz w:val="24"/>
          <w:szCs w:val="24"/>
          <w:lang w:eastAsia="ru-RU"/>
        </w:rPr>
        <w:t>{Назва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5</w:t>
      </w:r>
      <w:r w:rsidRPr="00B931E9">
        <w:rPr>
          <w:rFonts w:ascii="Times New Roman" w:eastAsia="Times New Roman" w:hAnsi="Times New Roman" w:cs="Times New Roman"/>
          <w:i/>
          <w:iCs/>
          <w:sz w:val="24"/>
          <w:szCs w:val="24"/>
          <w:lang w:eastAsia="ru-RU"/>
        </w:rPr>
        <w:t> в редакції Закону </w:t>
      </w:r>
      <w:hyperlink r:id="rId45" w:anchor="n95"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4" w:name="n847"/>
      <w:bookmarkEnd w:id="104"/>
      <w:r w:rsidRPr="00B931E9">
        <w:rPr>
          <w:rFonts w:ascii="Times New Roman" w:eastAsia="Times New Roman" w:hAnsi="Times New Roman" w:cs="Times New Roman"/>
          <w:sz w:val="24"/>
          <w:szCs w:val="24"/>
          <w:lang w:eastAsia="ru-RU"/>
        </w:rPr>
        <w:t>1.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про внесення змін до дозволу у разі виникнення однієї з таких обставин:</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5" w:name="n848"/>
      <w:bookmarkEnd w:id="105"/>
      <w:r w:rsidRPr="00B931E9">
        <w:rPr>
          <w:rFonts w:ascii="Times New Roman" w:eastAsia="Times New Roman" w:hAnsi="Times New Roman" w:cs="Times New Roman"/>
          <w:sz w:val="24"/>
          <w:szCs w:val="24"/>
          <w:lang w:eastAsia="ru-RU"/>
        </w:rPr>
        <w:lastRenderedPageBreak/>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6" w:name="n849"/>
      <w:bookmarkEnd w:id="106"/>
      <w:r w:rsidRPr="00B931E9">
        <w:rPr>
          <w:rFonts w:ascii="Times New Roman" w:eastAsia="Times New Roman" w:hAnsi="Times New Roman" w:cs="Times New Roman"/>
          <w:sz w:val="24"/>
          <w:szCs w:val="24"/>
          <w:lang w:eastAsia="ru-RU"/>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7" w:name="n850"/>
      <w:bookmarkEnd w:id="107"/>
      <w:r w:rsidRPr="00B931E9">
        <w:rPr>
          <w:rFonts w:ascii="Times New Roman" w:eastAsia="Times New Roman" w:hAnsi="Times New Roman" w:cs="Times New Roman"/>
          <w:sz w:val="24"/>
          <w:szCs w:val="24"/>
          <w:lang w:eastAsia="ru-RU"/>
        </w:rPr>
        <w:t>3) зміна назви посади іноземця або особи без громадянства, переведення на іншу посаду в одного роботодавця у межах строку, на який видано дозвіл.</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8" w:name="n851"/>
      <w:bookmarkEnd w:id="108"/>
      <w:r w:rsidRPr="00B931E9">
        <w:rPr>
          <w:rFonts w:ascii="Times New Roman" w:eastAsia="Times New Roman" w:hAnsi="Times New Roman" w:cs="Times New Roman"/>
          <w:sz w:val="24"/>
          <w:szCs w:val="24"/>
          <w:lang w:eastAsia="ru-RU"/>
        </w:rPr>
        <w:t>Для внесення змін до дозволу роботодавець подає </w:t>
      </w:r>
      <w:hyperlink r:id="rId46" w:anchor="n17" w:tgtFrame="_blank" w:history="1">
        <w:r w:rsidRPr="00B931E9">
          <w:rPr>
            <w:rFonts w:ascii="Times New Roman" w:eastAsia="Times New Roman" w:hAnsi="Times New Roman" w:cs="Times New Roman"/>
            <w:color w:val="000099"/>
            <w:sz w:val="24"/>
            <w:szCs w:val="24"/>
            <w:u w:val="single"/>
            <w:lang w:eastAsia="ru-RU"/>
          </w:rPr>
          <w:t>заяву</w:t>
        </w:r>
      </w:hyperlink>
      <w:r w:rsidRPr="00B931E9">
        <w:rPr>
          <w:rFonts w:ascii="Times New Roman" w:eastAsia="Times New Roman" w:hAnsi="Times New Roman" w:cs="Times New Roman"/>
          <w:sz w:val="24"/>
          <w:szCs w:val="24"/>
          <w:lang w:eastAsia="ru-RU"/>
        </w:rPr>
        <w:t> за формою, визначеною Кабінетом Міністрів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09" w:name="n852"/>
      <w:bookmarkEnd w:id="109"/>
      <w:r w:rsidRPr="00B931E9">
        <w:rPr>
          <w:rFonts w:ascii="Times New Roman" w:eastAsia="Times New Roman" w:hAnsi="Times New Roman" w:cs="Times New Roman"/>
          <w:sz w:val="24"/>
          <w:szCs w:val="24"/>
          <w:lang w:eastAsia="ru-RU"/>
        </w:rPr>
        <w:t>2. Роботодавець разом із заявою про внесення змін до дозволу подає:</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0" w:name="n853"/>
      <w:bookmarkEnd w:id="110"/>
      <w:r w:rsidRPr="00B931E9">
        <w:rPr>
          <w:rFonts w:ascii="Times New Roman" w:eastAsia="Times New Roman" w:hAnsi="Times New Roman" w:cs="Times New Roman"/>
          <w:sz w:val="24"/>
          <w:szCs w:val="24"/>
          <w:lang w:eastAsia="ru-RU"/>
        </w:rPr>
        <w:t>1) у разі зміни імені та/або прізвища, та/або по батькові фізичної особи - підприємця, який є роботодавцем, - копію паспорта фізичної особи - підприємця, який є роботодавцем;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1" w:name="n854"/>
      <w:bookmarkEnd w:id="111"/>
      <w:r w:rsidRPr="00B931E9">
        <w:rPr>
          <w:rFonts w:ascii="Times New Roman" w:eastAsia="Times New Roman" w:hAnsi="Times New Roman" w:cs="Times New Roman"/>
          <w:sz w:val="24"/>
          <w:szCs w:val="24"/>
          <w:lang w:eastAsia="ru-RU"/>
        </w:rPr>
        <w:t>2) у разі виникнення обставин, передбачених пунктом 2 частини першої цієї статті, -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2" w:name="n855"/>
      <w:bookmarkEnd w:id="112"/>
      <w:r w:rsidRPr="00B931E9">
        <w:rPr>
          <w:rFonts w:ascii="Times New Roman" w:eastAsia="Times New Roman" w:hAnsi="Times New Roman" w:cs="Times New Roman"/>
          <w:sz w:val="24"/>
          <w:szCs w:val="24"/>
          <w:lang w:eastAsia="ru-RU"/>
        </w:rPr>
        <w:t>3) у разі виникнення обставин, передбачених пунктом 3 частини першої цієї статті, - копію трудового договору (контракту) в новій редакції або копію додаткової угоди про внесення змін до трудового договору (контракту).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3" w:name="n1211"/>
      <w:bookmarkEnd w:id="113"/>
      <w:r w:rsidRPr="00B931E9">
        <w:rPr>
          <w:rFonts w:ascii="Times New Roman" w:eastAsia="Times New Roman" w:hAnsi="Times New Roman" w:cs="Times New Roman"/>
          <w:i/>
          <w:iCs/>
          <w:sz w:val="24"/>
          <w:szCs w:val="24"/>
          <w:lang w:eastAsia="ru-RU"/>
        </w:rPr>
        <w:t>{Абзац четвертий частини другої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5</w:t>
      </w:r>
      <w:r w:rsidRPr="00B931E9">
        <w:rPr>
          <w:rFonts w:ascii="Times New Roman" w:eastAsia="Times New Roman" w:hAnsi="Times New Roman" w:cs="Times New Roman"/>
          <w:i/>
          <w:iCs/>
          <w:sz w:val="24"/>
          <w:szCs w:val="24"/>
          <w:lang w:eastAsia="ru-RU"/>
        </w:rPr>
        <w:t> в редакції Закону </w:t>
      </w:r>
      <w:hyperlink r:id="rId47" w:anchor="n97"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4" w:name="n856"/>
      <w:bookmarkEnd w:id="114"/>
      <w:r w:rsidRPr="00B931E9">
        <w:rPr>
          <w:rFonts w:ascii="Times New Roman" w:eastAsia="Times New Roman" w:hAnsi="Times New Roman" w:cs="Times New Roman"/>
          <w:sz w:val="24"/>
          <w:szCs w:val="24"/>
          <w:lang w:eastAsia="ru-RU"/>
        </w:rPr>
        <w:t>Підтвердження зміни найменування юридичної особи - роботодавця, реорганізації або виділу юридичної особи - роботодавця територіальний орган центрального органу виконавчої влади, що реалізує державну політику у сфері зайнятості населення та трудової міграції, отримує самостійно з Єдиного реєстру юридичних осіб, фізичних осіб - підприємців та громадських формувань.</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5" w:name="n857"/>
      <w:bookmarkEnd w:id="115"/>
      <w:r w:rsidRPr="00B931E9">
        <w:rPr>
          <w:rFonts w:ascii="Times New Roman" w:eastAsia="Times New Roman" w:hAnsi="Times New Roman" w:cs="Times New Roman"/>
          <w:sz w:val="24"/>
          <w:szCs w:val="24"/>
          <w:lang w:eastAsia="ru-RU"/>
        </w:rPr>
        <w:t>3.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із заявою про внесення змін до дозволу не пізніш як за 30 днів після виникнення обставин, передбачених частиною першою цієї статті.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6" w:name="n858"/>
      <w:bookmarkEnd w:id="116"/>
      <w:r w:rsidRPr="00B931E9">
        <w:rPr>
          <w:rFonts w:ascii="Times New Roman" w:eastAsia="Times New Roman" w:hAnsi="Times New Roman" w:cs="Times New Roman"/>
          <w:sz w:val="24"/>
          <w:szCs w:val="24"/>
          <w:lang w:eastAsia="ru-RU"/>
        </w:rPr>
        <w:t>Роботодавець, який не звернувся до територіального органу центрального органу виконавчої влади, що реалізує державну політику у сфері зайнятості населення та трудової міграції, із заявою про внесення змін до дозволу в установлений цією частиною строк, несе відповідальність відповідно до закону.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7" w:name="n1213"/>
      <w:bookmarkEnd w:id="117"/>
      <w:r w:rsidRPr="00B931E9">
        <w:rPr>
          <w:rFonts w:ascii="Times New Roman" w:eastAsia="Times New Roman" w:hAnsi="Times New Roman" w:cs="Times New Roman"/>
          <w:sz w:val="24"/>
          <w:szCs w:val="24"/>
          <w:lang w:eastAsia="ru-RU"/>
        </w:rPr>
        <w:t>4. У разі втрати дозволу роботодавець повідомляє про це територіальний орган центрального органу виконавчої влади, що реалізує державну політику у сфері зайнятості населення та трудової міграції, який видав такий дозвіл.</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8" w:name="n1214"/>
      <w:bookmarkEnd w:id="118"/>
      <w:r w:rsidRPr="00B931E9">
        <w:rPr>
          <w:rFonts w:ascii="Times New Roman" w:eastAsia="Times New Roman" w:hAnsi="Times New Roman" w:cs="Times New Roman"/>
          <w:sz w:val="24"/>
          <w:szCs w:val="24"/>
          <w:lang w:eastAsia="ru-RU"/>
        </w:rPr>
        <w:t>Дублікат втраченого дозволу видається за умови подання роботодавцем до територіального органу центрального органу виконавчої влади, що реалізує державну політику у сфері зайнятості населення та трудової міграції, складеної у довільній формі заяви про видачу дубліката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19" w:name="n1215"/>
      <w:bookmarkEnd w:id="119"/>
      <w:r w:rsidRPr="00B931E9">
        <w:rPr>
          <w:rFonts w:ascii="Times New Roman" w:eastAsia="Times New Roman" w:hAnsi="Times New Roman" w:cs="Times New Roman"/>
          <w:sz w:val="24"/>
          <w:szCs w:val="24"/>
          <w:lang w:eastAsia="ru-RU"/>
        </w:rPr>
        <w:t>У разі пошкодження дозволу його дублікат видається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 умови подання роботодавцем відповідної заяви разом із пошкодженим дозволом.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0" w:name="n1216"/>
      <w:bookmarkEnd w:id="120"/>
      <w:r w:rsidRPr="00B931E9">
        <w:rPr>
          <w:rFonts w:ascii="Times New Roman" w:eastAsia="Times New Roman" w:hAnsi="Times New Roman" w:cs="Times New Roman"/>
          <w:sz w:val="24"/>
          <w:szCs w:val="24"/>
          <w:lang w:eastAsia="ru-RU"/>
        </w:rPr>
        <w:t>Територіальний орган центрального органу виконавчої влади, що реалізує державну політику у сфері зайнятості населення та трудової міграції, протягом семи робочих днів з дня отримання від роботодавця документів приймає рішення про видачу дубліката дозволу та видає такий дублікат.</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1" w:name="n1217"/>
      <w:bookmarkEnd w:id="121"/>
      <w:r w:rsidRPr="00B931E9">
        <w:rPr>
          <w:rFonts w:ascii="Times New Roman" w:eastAsia="Times New Roman" w:hAnsi="Times New Roman" w:cs="Times New Roman"/>
          <w:sz w:val="24"/>
          <w:szCs w:val="24"/>
          <w:lang w:eastAsia="ru-RU"/>
        </w:rPr>
        <w:lastRenderedPageBreak/>
        <w:t>Територіальний орган центрального органу виконавчої влади, що реалізує державну політику у сфері зайнятості населення та трудової міграції, у триденний строк з дня прийняття рішення про видачу дубліката дозволу інформує про його видачу центральний орган виконавчої влади, що реалізує державну політику у сфері захисту державного кордону та охорони суверенних прав України в її виключній (морській) економічній зоні, та територіальний орган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який видав посвідку на тимчасове проживання.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2" w:name="n1220"/>
      <w:bookmarkEnd w:id="122"/>
      <w:r w:rsidRPr="00B931E9">
        <w:rPr>
          <w:rFonts w:ascii="Times New Roman" w:eastAsia="Times New Roman" w:hAnsi="Times New Roman" w:cs="Times New Roman"/>
          <w:i/>
          <w:iCs/>
          <w:sz w:val="24"/>
          <w:szCs w:val="24"/>
          <w:lang w:eastAsia="ru-RU"/>
        </w:rPr>
        <w:t>{Статтю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5</w:t>
      </w:r>
      <w:r w:rsidRPr="00B931E9">
        <w:rPr>
          <w:rFonts w:ascii="Times New Roman" w:eastAsia="Times New Roman" w:hAnsi="Times New Roman" w:cs="Times New Roman"/>
          <w:i/>
          <w:iCs/>
          <w:sz w:val="24"/>
          <w:szCs w:val="24"/>
          <w:lang w:eastAsia="ru-RU"/>
        </w:rPr>
        <w:t> доповнено частиною четвертою згідно із Законом </w:t>
      </w:r>
      <w:hyperlink r:id="rId48" w:anchor="n99"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3" w:name="n1218"/>
      <w:bookmarkEnd w:id="123"/>
      <w:r w:rsidRPr="00B931E9">
        <w:rPr>
          <w:rFonts w:ascii="Times New Roman" w:eastAsia="Times New Roman" w:hAnsi="Times New Roman" w:cs="Times New Roman"/>
          <w:sz w:val="24"/>
          <w:szCs w:val="24"/>
          <w:lang w:eastAsia="ru-RU"/>
        </w:rPr>
        <w:t>5. Плата за внесення змін до дозволу або за видачу дубліката дозволу не справляється.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4" w:name="n1219"/>
      <w:bookmarkEnd w:id="124"/>
      <w:r w:rsidRPr="00B931E9">
        <w:rPr>
          <w:rFonts w:ascii="Times New Roman" w:eastAsia="Times New Roman" w:hAnsi="Times New Roman" w:cs="Times New Roman"/>
          <w:i/>
          <w:iCs/>
          <w:sz w:val="24"/>
          <w:szCs w:val="24"/>
          <w:lang w:eastAsia="ru-RU"/>
        </w:rPr>
        <w:t>{Статтю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5</w:t>
      </w:r>
      <w:r w:rsidRPr="00B931E9">
        <w:rPr>
          <w:rFonts w:ascii="Times New Roman" w:eastAsia="Times New Roman" w:hAnsi="Times New Roman" w:cs="Times New Roman"/>
          <w:i/>
          <w:iCs/>
          <w:sz w:val="24"/>
          <w:szCs w:val="24"/>
          <w:lang w:eastAsia="ru-RU"/>
        </w:rPr>
        <w:t> доповнено частиною п'ятою згідно із Законом </w:t>
      </w:r>
      <w:hyperlink r:id="rId49" w:anchor="n99"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5" w:name="n911"/>
      <w:bookmarkEnd w:id="125"/>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5</w:t>
      </w:r>
      <w:r w:rsidRPr="00B931E9">
        <w:rPr>
          <w:rFonts w:ascii="Times New Roman" w:eastAsia="Times New Roman" w:hAnsi="Times New Roman" w:cs="Times New Roman"/>
          <w:i/>
          <w:iCs/>
          <w:sz w:val="24"/>
          <w:szCs w:val="24"/>
          <w:lang w:eastAsia="ru-RU"/>
        </w:rPr>
        <w:t> згідно із Законом </w:t>
      </w:r>
      <w:hyperlink r:id="rId50"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6" w:name="n859"/>
      <w:bookmarkEnd w:id="126"/>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6</w:t>
      </w:r>
      <w:r w:rsidRPr="00B931E9">
        <w:rPr>
          <w:rFonts w:ascii="Times New Roman" w:eastAsia="Times New Roman" w:hAnsi="Times New Roman" w:cs="Times New Roman"/>
          <w:sz w:val="24"/>
          <w:szCs w:val="24"/>
          <w:lang w:eastAsia="ru-RU"/>
        </w:rPr>
        <w:t>. Строк розгляду заяв про видачу, продовження дії або внесення змін до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7" w:name="n1221"/>
      <w:bookmarkEnd w:id="127"/>
      <w:r w:rsidRPr="00B931E9">
        <w:rPr>
          <w:rFonts w:ascii="Times New Roman" w:eastAsia="Times New Roman" w:hAnsi="Times New Roman" w:cs="Times New Roman"/>
          <w:sz w:val="24"/>
          <w:szCs w:val="24"/>
          <w:lang w:eastAsia="ru-RU"/>
        </w:rPr>
        <w:t>1.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в такі строки з дня реєстрації ним відповідної заяви: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8" w:name="n1222"/>
      <w:bookmarkEnd w:id="128"/>
      <w:r w:rsidRPr="00B931E9">
        <w:rPr>
          <w:rFonts w:ascii="Times New Roman" w:eastAsia="Times New Roman" w:hAnsi="Times New Roman" w:cs="Times New Roman"/>
          <w:sz w:val="24"/>
          <w:szCs w:val="24"/>
          <w:lang w:eastAsia="ru-RU"/>
        </w:rPr>
        <w:t>до семи робочих днів - про видачу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29" w:name="n1223"/>
      <w:bookmarkEnd w:id="129"/>
      <w:r w:rsidRPr="00B931E9">
        <w:rPr>
          <w:rFonts w:ascii="Times New Roman" w:eastAsia="Times New Roman" w:hAnsi="Times New Roman" w:cs="Times New Roman"/>
          <w:sz w:val="24"/>
          <w:szCs w:val="24"/>
          <w:lang w:eastAsia="ru-RU"/>
        </w:rPr>
        <w:t>до трьох робочих днів - про продовження дії дозволу або про внесення змін до нього.</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0" w:name="n1224"/>
      <w:bookmarkEnd w:id="130"/>
      <w:r w:rsidRPr="00B931E9">
        <w:rPr>
          <w:rFonts w:ascii="Times New Roman" w:eastAsia="Times New Roman" w:hAnsi="Times New Roman" w:cs="Times New Roman"/>
          <w:sz w:val="24"/>
          <w:szCs w:val="24"/>
          <w:lang w:eastAsia="ru-RU"/>
        </w:rPr>
        <w:t>Строки розгляду заяв про видачу дозволу, про продовження дії дозволу або про внесення змін до нього продовжуються у разі подання заяви для працевлаштування: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1" w:name="n1225"/>
      <w:bookmarkEnd w:id="131"/>
      <w:r w:rsidRPr="00B931E9">
        <w:rPr>
          <w:rFonts w:ascii="Times New Roman" w:eastAsia="Times New Roman" w:hAnsi="Times New Roman" w:cs="Times New Roman"/>
          <w:sz w:val="24"/>
          <w:szCs w:val="24"/>
          <w:lang w:eastAsia="ru-RU"/>
        </w:rPr>
        <w:t>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 - до надання погодження регіонального органу Служби безпеки України або відмови у наданні такого погодження;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2" w:name="n1226"/>
      <w:bookmarkEnd w:id="132"/>
      <w:r w:rsidRPr="00B931E9">
        <w:rPr>
          <w:rFonts w:ascii="Times New Roman" w:eastAsia="Times New Roman" w:hAnsi="Times New Roman" w:cs="Times New Roman"/>
          <w:sz w:val="24"/>
          <w:szCs w:val="24"/>
          <w:lang w:eastAsia="ru-RU"/>
        </w:rPr>
        <w:t>іноземця або особи без громадянства, який брав безпосередню участь у відсічі та стримуванні збройної агресії Російської Федерації проти України, - до надання інформації центральним органом виконавчої влади, 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3" w:name="n1227"/>
      <w:bookmarkEnd w:id="133"/>
      <w:r w:rsidRPr="00B931E9">
        <w:rPr>
          <w:rFonts w:ascii="Times New Roman" w:eastAsia="Times New Roman" w:hAnsi="Times New Roman" w:cs="Times New Roman"/>
          <w:sz w:val="24"/>
          <w:szCs w:val="24"/>
          <w:lang w:eastAsia="ru-RU"/>
        </w:rPr>
        <w:t>2. Заява про продовження дії дозволу подається роботодавцем до територіального органу центрального органу виконавчої влади, що реалізує державну політику у сфері зайнятості населення та трудової міграції, не пізніш як за 20 і не раніше ніж за 50 календарних днів до закінчення строку дії такого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4" w:name="n910"/>
      <w:bookmarkEnd w:id="134"/>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6</w:t>
      </w:r>
      <w:r w:rsidRPr="00B931E9">
        <w:rPr>
          <w:rFonts w:ascii="Times New Roman" w:eastAsia="Times New Roman" w:hAnsi="Times New Roman" w:cs="Times New Roman"/>
          <w:i/>
          <w:iCs/>
          <w:sz w:val="24"/>
          <w:szCs w:val="24"/>
          <w:lang w:eastAsia="ru-RU"/>
        </w:rPr>
        <w:t> згідно із Законом </w:t>
      </w:r>
      <w:hyperlink r:id="rId51"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в редакції Закону </w:t>
      </w:r>
      <w:hyperlink r:id="rId52" w:anchor="n106"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5" w:name="n864"/>
      <w:bookmarkEnd w:id="135"/>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7</w:t>
      </w:r>
      <w:r w:rsidRPr="00B931E9">
        <w:rPr>
          <w:rFonts w:ascii="Times New Roman" w:eastAsia="Times New Roman" w:hAnsi="Times New Roman" w:cs="Times New Roman"/>
          <w:sz w:val="24"/>
          <w:szCs w:val="24"/>
          <w:lang w:eastAsia="ru-RU"/>
        </w:rPr>
        <w:t>. Порядок прийняття заяв про видачу, продовження дії, внесення змін до дозволу та порядок прийняття рішень про видачу, продовження дії, внесення змін до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6" w:name="n1228"/>
      <w:bookmarkEnd w:id="136"/>
      <w:r w:rsidRPr="00B931E9">
        <w:rPr>
          <w:rFonts w:ascii="Times New Roman" w:eastAsia="Times New Roman" w:hAnsi="Times New Roman" w:cs="Times New Roman"/>
          <w:sz w:val="24"/>
          <w:szCs w:val="24"/>
          <w:lang w:eastAsia="ru-RU"/>
        </w:rPr>
        <w:t>1. Територіальний орган центрального органу виконавчої влади, що реалізує державну політику у сфері зайнятості населення та трудової міграції, надає роботодавцю опис прийнятих документів одразу після прийняття від нього заяви про видачу дозволу, заяви про продовження дії дозволу, заяви про внесення змін до дозволу (далі - заява) та документів, що подаються разом з відповідною заявою (у разі їх подання роботодавцем особисто під час прийому посадовими особами суб’єктів звернення).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7" w:name="n1229"/>
      <w:bookmarkEnd w:id="137"/>
      <w:r w:rsidRPr="00B931E9">
        <w:rPr>
          <w:rFonts w:ascii="Times New Roman" w:eastAsia="Times New Roman" w:hAnsi="Times New Roman" w:cs="Times New Roman"/>
          <w:sz w:val="24"/>
          <w:szCs w:val="24"/>
          <w:lang w:eastAsia="ru-RU"/>
        </w:rPr>
        <w:lastRenderedPageBreak/>
        <w:t>2. Територіальний орган центрального органу виконавчої влади, що реалізує державну політику у сфері зайнятості населення та трудової міграції, протягом наступного робочого дня після реєстрації ним заяви проводить перевірку заяви та доданих до неї документів на наявність підстав для зупинення розгляду заяви.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8" w:name="n1230"/>
      <w:bookmarkEnd w:id="138"/>
      <w:r w:rsidRPr="00B931E9">
        <w:rPr>
          <w:rFonts w:ascii="Times New Roman" w:eastAsia="Times New Roman" w:hAnsi="Times New Roman" w:cs="Times New Roman"/>
          <w:sz w:val="24"/>
          <w:szCs w:val="24"/>
          <w:lang w:eastAsia="ru-RU"/>
        </w:rPr>
        <w:t>3. У разі відсутності підстав, передбачених </w:t>
      </w:r>
      <w:hyperlink r:id="rId53" w:anchor="n873" w:history="1">
        <w:r w:rsidRPr="00B931E9">
          <w:rPr>
            <w:rFonts w:ascii="Times New Roman" w:eastAsia="Times New Roman" w:hAnsi="Times New Roman" w:cs="Times New Roman"/>
            <w:color w:val="006600"/>
            <w:sz w:val="24"/>
            <w:szCs w:val="24"/>
            <w:u w:val="single"/>
            <w:lang w:eastAsia="ru-RU"/>
          </w:rPr>
          <w:t>частиною третьою</w:t>
        </w:r>
      </w:hyperlink>
      <w:r w:rsidRPr="00B931E9">
        <w:rPr>
          <w:rFonts w:ascii="Times New Roman" w:eastAsia="Times New Roman" w:hAnsi="Times New Roman" w:cs="Times New Roman"/>
          <w:sz w:val="24"/>
          <w:szCs w:val="24"/>
          <w:lang w:eastAsia="ru-RU"/>
        </w:rPr>
        <w:t>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sz w:val="24"/>
          <w:szCs w:val="24"/>
          <w:lang w:eastAsia="ru-RU"/>
        </w:rPr>
        <w:t> цього Закону,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про видачу, про продовження дії або про внесення змін до дозволу у строки, визначені </w:t>
      </w:r>
      <w:hyperlink r:id="rId54" w:anchor="n859" w:history="1">
        <w:r w:rsidRPr="00B931E9">
          <w:rPr>
            <w:rFonts w:ascii="Times New Roman" w:eastAsia="Times New Roman" w:hAnsi="Times New Roman" w:cs="Times New Roman"/>
            <w:color w:val="006600"/>
            <w:sz w:val="24"/>
            <w:szCs w:val="24"/>
            <w:u w:val="single"/>
            <w:lang w:eastAsia="ru-RU"/>
          </w:rPr>
          <w:t>статтею 42</w:t>
        </w:r>
      </w:hyperlink>
      <w:hyperlink r:id="rId55" w:anchor="n859" w:history="1">
        <w:r w:rsidRPr="00B931E9">
          <w:rPr>
            <w:rFonts w:ascii="Times New Roman" w:eastAsia="Times New Roman" w:hAnsi="Times New Roman" w:cs="Times New Roman"/>
            <w:b/>
            <w:bCs/>
            <w:color w:val="006600"/>
            <w:sz w:val="2"/>
            <w:u w:val="single"/>
            <w:vertAlign w:val="superscript"/>
            <w:lang w:eastAsia="ru-RU"/>
          </w:rPr>
          <w:t>-</w:t>
        </w:r>
        <w:r w:rsidRPr="00B931E9">
          <w:rPr>
            <w:rFonts w:ascii="Times New Roman" w:eastAsia="Times New Roman" w:hAnsi="Times New Roman" w:cs="Times New Roman"/>
            <w:b/>
            <w:bCs/>
            <w:color w:val="006600"/>
            <w:sz w:val="16"/>
            <w:u w:val="single"/>
            <w:vertAlign w:val="superscript"/>
            <w:lang w:eastAsia="ru-RU"/>
          </w:rPr>
          <w:t>6</w:t>
        </w:r>
      </w:hyperlink>
      <w:r w:rsidRPr="00B931E9">
        <w:rPr>
          <w:rFonts w:ascii="Times New Roman" w:eastAsia="Times New Roman" w:hAnsi="Times New Roman" w:cs="Times New Roman"/>
          <w:sz w:val="24"/>
          <w:szCs w:val="24"/>
          <w:lang w:eastAsia="ru-RU"/>
        </w:rPr>
        <w:t> цього Закону, і протягом двох робочих днів з дня його прийняття оприлюднює відповідну інформацію на своєму офіційному веб-сайті та повідомляє роботодавця засобами електронного зв’язку.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39" w:name="n1231"/>
      <w:bookmarkEnd w:id="139"/>
      <w:r w:rsidRPr="00B931E9">
        <w:rPr>
          <w:rFonts w:ascii="Times New Roman" w:eastAsia="Times New Roman" w:hAnsi="Times New Roman" w:cs="Times New Roman"/>
          <w:sz w:val="24"/>
          <w:szCs w:val="24"/>
          <w:lang w:eastAsia="ru-RU"/>
        </w:rPr>
        <w:t>Про прийняті рішення територіальний орган центрального органу виконавчої влади, що реалізує державну політику у сфері зайнятості населення та трудової міграції, протягом трьох робочих днів в електронній формі на підставі договорів про обмін інформацією повідомляє центральний орган виконавчої влади, що реалізує державну політику у сфері захисту державного кордону та охорони суверенних прав України в її виключній (морській) економічній зоні,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центральний орган виконавчої влади, який реалізує державну політику з питань нагляду та контролю за дотриманням законодавства про працю, зайнятість населення, територіальний орган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та центральний орган виконавчої влади, що забезпечує формування та реалізує державну політику у сфері зовнішніх зносин.</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0" w:name="n1232"/>
      <w:bookmarkEnd w:id="140"/>
      <w:r w:rsidRPr="00B931E9">
        <w:rPr>
          <w:rFonts w:ascii="Times New Roman" w:eastAsia="Times New Roman" w:hAnsi="Times New Roman" w:cs="Times New Roman"/>
          <w:sz w:val="24"/>
          <w:szCs w:val="24"/>
          <w:lang w:eastAsia="ru-RU"/>
        </w:rPr>
        <w:t>4. Роботодавець зобов’язаний укласти з іноземцем чи особою без громадянства трудовий договір (контракт) не пізніш як за 90 календарних днів з дати видачі дозволу та надати його копію, засвідчену роботодавцем, у десятиденний строк після укладення трудового договору (контракту) територіальному органу центрального органу виконавчої влади, що реалізує державну політику у сфері зайнятості населення та трудової міграції.</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1" w:name="n909"/>
      <w:bookmarkEnd w:id="141"/>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7</w:t>
      </w:r>
      <w:r w:rsidRPr="00B931E9">
        <w:rPr>
          <w:rFonts w:ascii="Times New Roman" w:eastAsia="Times New Roman" w:hAnsi="Times New Roman" w:cs="Times New Roman"/>
          <w:i/>
          <w:iCs/>
          <w:sz w:val="24"/>
          <w:szCs w:val="24"/>
          <w:lang w:eastAsia="ru-RU"/>
        </w:rPr>
        <w:t> згідно із Законом </w:t>
      </w:r>
      <w:hyperlink r:id="rId56"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в редакції Закону </w:t>
      </w:r>
      <w:hyperlink r:id="rId57" w:anchor="n106"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2" w:name="n869"/>
      <w:bookmarkEnd w:id="142"/>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sz w:val="24"/>
          <w:szCs w:val="24"/>
          <w:lang w:eastAsia="ru-RU"/>
        </w:rPr>
        <w:t>. Зупинення розгляду заяв про видачу, продовження дії дозволу, внесення змін до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3" w:name="n1233"/>
      <w:bookmarkEnd w:id="143"/>
      <w:r w:rsidRPr="00B931E9">
        <w:rPr>
          <w:rFonts w:ascii="Times New Roman" w:eastAsia="Times New Roman" w:hAnsi="Times New Roman" w:cs="Times New Roman"/>
          <w:i/>
          <w:iCs/>
          <w:sz w:val="24"/>
          <w:szCs w:val="24"/>
          <w:lang w:eastAsia="ru-RU"/>
        </w:rPr>
        <w:t>{Назва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i/>
          <w:iCs/>
          <w:sz w:val="24"/>
          <w:szCs w:val="24"/>
          <w:lang w:eastAsia="ru-RU"/>
        </w:rPr>
        <w:t> в редакції Закону </w:t>
      </w:r>
      <w:hyperlink r:id="rId58" w:anchor="n122"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4" w:name="n870"/>
      <w:bookmarkEnd w:id="144"/>
      <w:r w:rsidRPr="00B931E9">
        <w:rPr>
          <w:rFonts w:ascii="Times New Roman" w:eastAsia="Times New Roman" w:hAnsi="Times New Roman" w:cs="Times New Roman"/>
          <w:sz w:val="24"/>
          <w:szCs w:val="24"/>
          <w:lang w:eastAsia="ru-RU"/>
        </w:rPr>
        <w:t>1. У разі встановлення наявності підстав для зупинення розгляду заяви територіальний орган центрального органу виконавчої влади, що реалізує державну політику у сфері зайнятості населення та трудової міграції, не пізніше наступного робочого дня приймає рішення про зупинення розгляду заяви, в якому зазначаються підстави для його прийняття. Інформація про прийняте рішення протягом двох робочих днів з дня його прийняття оприлюднюється на офіційному веб-сайті територіального органу центрального органу виконавчої влади, що реалізує державну політику у сфері зайнятості населення та трудової міграції, та надсилається роботодавцю засобами електронного зв’язку.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5" w:name="n1235"/>
      <w:bookmarkEnd w:id="145"/>
      <w:r w:rsidRPr="00B931E9">
        <w:rPr>
          <w:rFonts w:ascii="Times New Roman" w:eastAsia="Times New Roman" w:hAnsi="Times New Roman" w:cs="Times New Roman"/>
          <w:i/>
          <w:iCs/>
          <w:sz w:val="24"/>
          <w:szCs w:val="24"/>
          <w:lang w:eastAsia="ru-RU"/>
        </w:rPr>
        <w:t>{Абзац перший частини першої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i/>
          <w:iCs/>
          <w:sz w:val="24"/>
          <w:szCs w:val="24"/>
          <w:lang w:eastAsia="ru-RU"/>
        </w:rPr>
        <w:t> із змінами, внесеними згідно із Законом </w:t>
      </w:r>
      <w:hyperlink r:id="rId59" w:anchor="n124"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6" w:name="n871"/>
      <w:bookmarkEnd w:id="146"/>
      <w:r w:rsidRPr="00B931E9">
        <w:rPr>
          <w:rFonts w:ascii="Times New Roman" w:eastAsia="Times New Roman" w:hAnsi="Times New Roman" w:cs="Times New Roman"/>
          <w:sz w:val="24"/>
          <w:szCs w:val="24"/>
          <w:lang w:eastAsia="ru-RU"/>
        </w:rPr>
        <w:t>Роботодавець має подати документи для усунення підстав для зупинення розгляду заяви у строки, зазначені в частині другій цієї статті.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7" w:name="n872"/>
      <w:bookmarkEnd w:id="147"/>
      <w:r w:rsidRPr="00B931E9">
        <w:rPr>
          <w:rFonts w:ascii="Times New Roman" w:eastAsia="Times New Roman" w:hAnsi="Times New Roman" w:cs="Times New Roman"/>
          <w:sz w:val="24"/>
          <w:szCs w:val="24"/>
          <w:lang w:eastAsia="ru-RU"/>
        </w:rPr>
        <w:t>2. Розгляд заяви зупиняється для усунення підстав, викладених у відповідному рішенні, на строк, що становить сім робочих днів з дати прийняття рішення про зупинення розгляду заяви про видачу і три робочі дні - заяви про продовження дії дозволу або про внесення змін до нього.</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8" w:name="n873"/>
      <w:bookmarkEnd w:id="148"/>
      <w:r w:rsidRPr="00B931E9">
        <w:rPr>
          <w:rFonts w:ascii="Times New Roman" w:eastAsia="Times New Roman" w:hAnsi="Times New Roman" w:cs="Times New Roman"/>
          <w:sz w:val="24"/>
          <w:szCs w:val="24"/>
          <w:lang w:eastAsia="ru-RU"/>
        </w:rPr>
        <w:lastRenderedPageBreak/>
        <w:t>3. Підставами для зупинення розгляду заяви є:</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49" w:name="n874"/>
      <w:bookmarkEnd w:id="149"/>
      <w:r w:rsidRPr="00B931E9">
        <w:rPr>
          <w:rFonts w:ascii="Times New Roman" w:eastAsia="Times New Roman" w:hAnsi="Times New Roman" w:cs="Times New Roman"/>
          <w:sz w:val="24"/>
          <w:szCs w:val="24"/>
          <w:lang w:eastAsia="ru-RU"/>
        </w:rPr>
        <w:t>1) подання документів від імені роботодавця особою, яка не має на це повноважень;</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0" w:name="n875"/>
      <w:bookmarkEnd w:id="150"/>
      <w:r w:rsidRPr="00B931E9">
        <w:rPr>
          <w:rFonts w:ascii="Times New Roman" w:eastAsia="Times New Roman" w:hAnsi="Times New Roman" w:cs="Times New Roman"/>
          <w:sz w:val="24"/>
          <w:szCs w:val="24"/>
          <w:lang w:eastAsia="ru-RU"/>
        </w:rPr>
        <w:t>2) подання разом із заявою документів або відомостей, визначених цим Законом, не в повному обсязі;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1" w:name="n876"/>
      <w:bookmarkEnd w:id="151"/>
      <w:r w:rsidRPr="00B931E9">
        <w:rPr>
          <w:rFonts w:ascii="Times New Roman" w:eastAsia="Times New Roman" w:hAnsi="Times New Roman" w:cs="Times New Roman"/>
          <w:sz w:val="24"/>
          <w:szCs w:val="24"/>
          <w:lang w:eastAsia="ru-RU"/>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2" w:name="n877"/>
      <w:bookmarkEnd w:id="152"/>
      <w:r w:rsidRPr="00B931E9">
        <w:rPr>
          <w:rFonts w:ascii="Times New Roman" w:eastAsia="Times New Roman" w:hAnsi="Times New Roman" w:cs="Times New Roman"/>
          <w:sz w:val="24"/>
          <w:szCs w:val="24"/>
          <w:lang w:eastAsia="ru-RU"/>
        </w:rPr>
        <w:t>4) наявність недостовірних даних у заяві або документах, поданих разом із заявою;</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3" w:name="n878"/>
      <w:bookmarkEnd w:id="153"/>
      <w:r w:rsidRPr="00B931E9">
        <w:rPr>
          <w:rFonts w:ascii="Times New Roman" w:eastAsia="Times New Roman" w:hAnsi="Times New Roman" w:cs="Times New Roman"/>
          <w:sz w:val="24"/>
          <w:szCs w:val="24"/>
          <w:lang w:eastAsia="ru-RU"/>
        </w:rPr>
        <w:t>5) невідповідність умов проекту трудового договору (контракту)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4" w:name="n1236"/>
      <w:bookmarkEnd w:id="154"/>
      <w:r w:rsidRPr="00B931E9">
        <w:rPr>
          <w:rFonts w:ascii="Times New Roman" w:eastAsia="Times New Roman" w:hAnsi="Times New Roman" w:cs="Times New Roman"/>
          <w:i/>
          <w:iCs/>
          <w:sz w:val="24"/>
          <w:szCs w:val="24"/>
          <w:lang w:eastAsia="ru-RU"/>
        </w:rPr>
        <w:t>{Абзац шостий частини третьої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i/>
          <w:iCs/>
          <w:sz w:val="24"/>
          <w:szCs w:val="24"/>
          <w:lang w:eastAsia="ru-RU"/>
        </w:rPr>
        <w:t> в редакції Закону </w:t>
      </w:r>
      <w:hyperlink r:id="rId60" w:anchor="n126"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5" w:name="n879"/>
      <w:bookmarkEnd w:id="155"/>
      <w:r w:rsidRPr="00B931E9">
        <w:rPr>
          <w:rFonts w:ascii="Times New Roman" w:eastAsia="Times New Roman" w:hAnsi="Times New Roman" w:cs="Times New Roman"/>
          <w:sz w:val="24"/>
          <w:szCs w:val="24"/>
          <w:lang w:eastAsia="ru-RU"/>
        </w:rPr>
        <w:t>Зупинення розгляду заяви з підстав, не передбачених цією статтею, не допускається.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6" w:name="n880"/>
      <w:bookmarkEnd w:id="156"/>
      <w:r w:rsidRPr="00B931E9">
        <w:rPr>
          <w:rFonts w:ascii="Times New Roman" w:eastAsia="Times New Roman" w:hAnsi="Times New Roman" w:cs="Times New Roman"/>
          <w:sz w:val="24"/>
          <w:szCs w:val="24"/>
          <w:lang w:eastAsia="ru-RU"/>
        </w:rPr>
        <w:t>Технічні помилки, допущені в заяві або доданих до неї документах, що не впливають на зміст документа та його однозначність, не є підставою для зупинення розгляду заяви. Технічними помилками в цілях застосування цієї статті вважаються орфографічні, синтаксичні, граматичні помилки, друкарські та інші очевидні помилки, що не спотворюють змісту заяви, документа.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7" w:name="n1237"/>
      <w:bookmarkEnd w:id="157"/>
      <w:r w:rsidRPr="00B931E9">
        <w:rPr>
          <w:rFonts w:ascii="Times New Roman" w:eastAsia="Times New Roman" w:hAnsi="Times New Roman" w:cs="Times New Roman"/>
          <w:i/>
          <w:iCs/>
          <w:sz w:val="24"/>
          <w:szCs w:val="24"/>
          <w:lang w:eastAsia="ru-RU"/>
        </w:rPr>
        <w:t>{Абзац восьмий частини третьої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i/>
          <w:iCs/>
          <w:sz w:val="24"/>
          <w:szCs w:val="24"/>
          <w:lang w:eastAsia="ru-RU"/>
        </w:rPr>
        <w:t> із змінами, внесеними згідно із Законом </w:t>
      </w:r>
      <w:hyperlink r:id="rId61" w:anchor="n128"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8" w:name="n881"/>
      <w:bookmarkEnd w:id="158"/>
      <w:r w:rsidRPr="00B931E9">
        <w:rPr>
          <w:rFonts w:ascii="Times New Roman" w:eastAsia="Times New Roman" w:hAnsi="Times New Roman" w:cs="Times New Roman"/>
          <w:sz w:val="24"/>
          <w:szCs w:val="24"/>
          <w:lang w:eastAsia="ru-RU"/>
        </w:rPr>
        <w:t>4. Після подання протягом строку, встановленого частиною другою цієї статті, документів про усунення підстав для зупинення розгляду заяви розгляд заяви поновлюється.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59" w:name="n882"/>
      <w:bookmarkEnd w:id="159"/>
      <w:r w:rsidRPr="00B931E9">
        <w:rPr>
          <w:rFonts w:ascii="Times New Roman" w:eastAsia="Times New Roman" w:hAnsi="Times New Roman" w:cs="Times New Roman"/>
          <w:sz w:val="24"/>
          <w:szCs w:val="24"/>
          <w:lang w:eastAsia="ru-RU"/>
        </w:rPr>
        <w:t>У разі якщо роботодавцем не усунуті всі зауваження територіального органу центрального органу виконавчої влади, що реалізує державну політику у сфері зайнятості населення та трудової міграції, через які зупинено розгляд заяви, роботодавець разом із документами на заміну подає також мотивувальний лист щодо причин відхилення решти зауважень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0" w:name="n883"/>
      <w:bookmarkEnd w:id="160"/>
      <w:r w:rsidRPr="00B931E9">
        <w:rPr>
          <w:rFonts w:ascii="Times New Roman" w:eastAsia="Times New Roman" w:hAnsi="Times New Roman" w:cs="Times New Roman"/>
          <w:sz w:val="24"/>
          <w:szCs w:val="24"/>
          <w:lang w:eastAsia="ru-RU"/>
        </w:rPr>
        <w:t>5. З дня подання документів на заміну та мотивувального листа щодо причин відхилення решти зауважень територіального органу центрального органу виконавчої влади, що реалізує державну політику у сфері зайнятості населення та трудової міграції (за потреби), строк розгляду заяви, встановлений </w:t>
      </w:r>
      <w:hyperlink r:id="rId62" w:anchor="n859" w:history="1">
        <w:r w:rsidRPr="00B931E9">
          <w:rPr>
            <w:rFonts w:ascii="Times New Roman" w:eastAsia="Times New Roman" w:hAnsi="Times New Roman" w:cs="Times New Roman"/>
            <w:color w:val="006600"/>
            <w:sz w:val="24"/>
            <w:szCs w:val="24"/>
            <w:u w:val="single"/>
            <w:lang w:eastAsia="ru-RU"/>
          </w:rPr>
          <w:t>статтею 42</w:t>
        </w:r>
      </w:hyperlink>
      <w:hyperlink r:id="rId63" w:anchor="n859" w:history="1">
        <w:r w:rsidRPr="00B931E9">
          <w:rPr>
            <w:rFonts w:ascii="Times New Roman" w:eastAsia="Times New Roman" w:hAnsi="Times New Roman" w:cs="Times New Roman"/>
            <w:b/>
            <w:bCs/>
            <w:color w:val="006600"/>
            <w:sz w:val="2"/>
            <w:u w:val="single"/>
            <w:vertAlign w:val="superscript"/>
            <w:lang w:eastAsia="ru-RU"/>
          </w:rPr>
          <w:t>-</w:t>
        </w:r>
        <w:r w:rsidRPr="00B931E9">
          <w:rPr>
            <w:rFonts w:ascii="Times New Roman" w:eastAsia="Times New Roman" w:hAnsi="Times New Roman" w:cs="Times New Roman"/>
            <w:b/>
            <w:bCs/>
            <w:color w:val="006600"/>
            <w:sz w:val="16"/>
            <w:u w:val="single"/>
            <w:vertAlign w:val="superscript"/>
            <w:lang w:eastAsia="ru-RU"/>
          </w:rPr>
          <w:t>6</w:t>
        </w:r>
      </w:hyperlink>
      <w:r w:rsidRPr="00B931E9">
        <w:rPr>
          <w:rFonts w:ascii="Times New Roman" w:eastAsia="Times New Roman" w:hAnsi="Times New Roman" w:cs="Times New Roman"/>
          <w:sz w:val="24"/>
          <w:szCs w:val="24"/>
          <w:lang w:eastAsia="ru-RU"/>
        </w:rPr>
        <w:t> цього Закону, продовжується з урахуванням часу, що минув до його зупинення.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1" w:name="n908"/>
      <w:bookmarkEnd w:id="161"/>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8</w:t>
      </w:r>
      <w:r w:rsidRPr="00B931E9">
        <w:rPr>
          <w:rFonts w:ascii="Times New Roman" w:eastAsia="Times New Roman" w:hAnsi="Times New Roman" w:cs="Times New Roman"/>
          <w:i/>
          <w:iCs/>
          <w:sz w:val="24"/>
          <w:szCs w:val="24"/>
          <w:lang w:eastAsia="ru-RU"/>
        </w:rPr>
        <w:t> згідно із Законом </w:t>
      </w:r>
      <w:hyperlink r:id="rId64"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2" w:name="n884"/>
      <w:bookmarkEnd w:id="162"/>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9</w:t>
      </w:r>
      <w:r w:rsidRPr="00B931E9">
        <w:rPr>
          <w:rFonts w:ascii="Times New Roman" w:eastAsia="Times New Roman" w:hAnsi="Times New Roman" w:cs="Times New Roman"/>
          <w:sz w:val="24"/>
          <w:szCs w:val="24"/>
          <w:lang w:eastAsia="ru-RU"/>
        </w:rPr>
        <w:t>. Відмова у видачі, продовженні дії, внесенні змін до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3" w:name="n1238"/>
      <w:bookmarkEnd w:id="163"/>
      <w:r w:rsidRPr="00B931E9">
        <w:rPr>
          <w:rFonts w:ascii="Times New Roman" w:eastAsia="Times New Roman" w:hAnsi="Times New Roman" w:cs="Times New Roman"/>
          <w:sz w:val="24"/>
          <w:szCs w:val="24"/>
          <w:lang w:eastAsia="ru-RU"/>
        </w:rPr>
        <w:t>1. Підставами для відмови у видачі, продовженні дії, внесенні змін до дозволу є:</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4" w:name="n1239"/>
      <w:bookmarkEnd w:id="164"/>
      <w:r w:rsidRPr="00B931E9">
        <w:rPr>
          <w:rFonts w:ascii="Times New Roman" w:eastAsia="Times New Roman" w:hAnsi="Times New Roman" w:cs="Times New Roman"/>
          <w:sz w:val="24"/>
          <w:szCs w:val="24"/>
          <w:lang w:eastAsia="ru-RU"/>
        </w:rPr>
        <w:t>1) неусунення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5" w:name="n1240"/>
      <w:bookmarkEnd w:id="165"/>
      <w:r w:rsidRPr="00B931E9">
        <w:rPr>
          <w:rFonts w:ascii="Times New Roman" w:eastAsia="Times New Roman" w:hAnsi="Times New Roman" w:cs="Times New Roman"/>
          <w:sz w:val="24"/>
          <w:szCs w:val="24"/>
          <w:lang w:eastAsia="ru-RU"/>
        </w:rPr>
        <w:t>2) подання заяви та документів для продовження дії дозволу з порушенням строку, передбаченого частиною другою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6</w:t>
      </w:r>
      <w:r w:rsidRPr="00B931E9">
        <w:rPr>
          <w:rFonts w:ascii="Times New Roman" w:eastAsia="Times New Roman" w:hAnsi="Times New Roman" w:cs="Times New Roman"/>
          <w:sz w:val="24"/>
          <w:szCs w:val="24"/>
          <w:lang w:eastAsia="ru-RU"/>
        </w:rPr>
        <w:t> цього Закону;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6" w:name="n1241"/>
      <w:bookmarkEnd w:id="166"/>
      <w:r w:rsidRPr="00B931E9">
        <w:rPr>
          <w:rFonts w:ascii="Times New Roman" w:eastAsia="Times New Roman" w:hAnsi="Times New Roman" w:cs="Times New Roman"/>
          <w:sz w:val="24"/>
          <w:szCs w:val="24"/>
          <w:lang w:eastAsia="ru-RU"/>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яка є роботодавцем;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7" w:name="n1242"/>
      <w:bookmarkEnd w:id="167"/>
      <w:r w:rsidRPr="00B931E9">
        <w:rPr>
          <w:rFonts w:ascii="Times New Roman" w:eastAsia="Times New Roman" w:hAnsi="Times New Roman" w:cs="Times New Roman"/>
          <w:sz w:val="24"/>
          <w:szCs w:val="24"/>
          <w:lang w:eastAsia="ru-RU"/>
        </w:rPr>
        <w:lastRenderedPageBreak/>
        <w:t>4) скасування дозволу, отриманого роботодавцем з підстав, передбачених пунктами 4, 6-8 та 11 частини другої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sz w:val="24"/>
          <w:szCs w:val="24"/>
          <w:lang w:eastAsia="ru-RU"/>
        </w:rPr>
        <w:t> цього Закону (протягом року з дня прийняття рішення про скасування).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8" w:name="n1243"/>
      <w:bookmarkEnd w:id="168"/>
      <w:r w:rsidRPr="00B931E9">
        <w:rPr>
          <w:rFonts w:ascii="Times New Roman" w:eastAsia="Times New Roman" w:hAnsi="Times New Roman" w:cs="Times New Roman"/>
          <w:sz w:val="24"/>
          <w:szCs w:val="24"/>
          <w:lang w:eastAsia="ru-RU"/>
        </w:rPr>
        <w:t>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69" w:name="n1244"/>
      <w:bookmarkEnd w:id="169"/>
      <w:r w:rsidRPr="00B931E9">
        <w:rPr>
          <w:rFonts w:ascii="Times New Roman" w:eastAsia="Times New Roman" w:hAnsi="Times New Roman" w:cs="Times New Roman"/>
          <w:sz w:val="24"/>
          <w:szCs w:val="24"/>
          <w:lang w:eastAsia="ru-RU"/>
        </w:rPr>
        <w:t>5) скасування дозволу з підстав, передбачених пунктами 5, 9 та 10 частини другої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sz w:val="24"/>
          <w:szCs w:val="24"/>
          <w:lang w:eastAsia="ru-RU"/>
        </w:rPr>
        <w:t> цього Закону (протягом року з дня прийняття рішення про скасування);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0" w:name="n1245"/>
      <w:bookmarkEnd w:id="170"/>
      <w:r w:rsidRPr="00B931E9">
        <w:rPr>
          <w:rFonts w:ascii="Times New Roman" w:eastAsia="Times New Roman" w:hAnsi="Times New Roman" w:cs="Times New Roman"/>
          <w:sz w:val="24"/>
          <w:szCs w:val="24"/>
          <w:lang w:eastAsia="ru-RU"/>
        </w:rPr>
        <w:t>6) відмова регіонального органу Служби безпеки України у погодженні видачі або продовженні дії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1" w:name="n1246"/>
      <w:bookmarkEnd w:id="171"/>
      <w:r w:rsidRPr="00B931E9">
        <w:rPr>
          <w:rFonts w:ascii="Times New Roman" w:eastAsia="Times New Roman" w:hAnsi="Times New Roman" w:cs="Times New Roman"/>
          <w:sz w:val="24"/>
          <w:szCs w:val="24"/>
          <w:lang w:eastAsia="ru-RU"/>
        </w:rPr>
        <w:t>2. Рішення про відмову у видачі, продовженні дії, внесенні змін до дозволу має містити перелік та опис підстав (обґрунтування) для відмови.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2" w:name="n1247"/>
      <w:bookmarkEnd w:id="172"/>
      <w:r w:rsidRPr="00B931E9">
        <w:rPr>
          <w:rFonts w:ascii="Times New Roman" w:eastAsia="Times New Roman" w:hAnsi="Times New Roman" w:cs="Times New Roman"/>
          <w:sz w:val="24"/>
          <w:szCs w:val="24"/>
          <w:lang w:eastAsia="ru-RU"/>
        </w:rPr>
        <w:t>3. Відмова у видачі, продовженні дії або внесенні змін до дозволу з підстав, не передбачених цією статтею, не допускається.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3" w:name="n1248"/>
      <w:bookmarkEnd w:id="173"/>
      <w:r w:rsidRPr="00B931E9">
        <w:rPr>
          <w:rFonts w:ascii="Times New Roman" w:eastAsia="Times New Roman" w:hAnsi="Times New Roman" w:cs="Times New Roman"/>
          <w:sz w:val="24"/>
          <w:szCs w:val="24"/>
          <w:lang w:eastAsia="ru-RU"/>
        </w:rPr>
        <w:t>4. У разі відмови у видачі, продовженні дії або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після надходження від роботодавця заяви про їх повернення.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4" w:name="n1249"/>
      <w:bookmarkEnd w:id="174"/>
      <w:r w:rsidRPr="00B931E9">
        <w:rPr>
          <w:rFonts w:ascii="Times New Roman" w:eastAsia="Times New Roman" w:hAnsi="Times New Roman" w:cs="Times New Roman"/>
          <w:sz w:val="24"/>
          <w:szCs w:val="24"/>
          <w:lang w:eastAsia="ru-RU"/>
        </w:rPr>
        <w:t>5. Інформація щодо рішення про відмову у видачі, продовженні дії або внесенні змін до дозволу протягом двох робочих днів з дня його прийняття розміщується територіальним органом центрального органу виконавчої влади, що реалізує державну політику у сфері зайнятості населення та трудової міграції, на його офіційному веб-сайті та повідомляється роботодавцю засобами електронного зв’язку.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5" w:name="n1250"/>
      <w:bookmarkEnd w:id="175"/>
      <w:r w:rsidRPr="00B931E9">
        <w:rPr>
          <w:rFonts w:ascii="Times New Roman" w:eastAsia="Times New Roman" w:hAnsi="Times New Roman" w:cs="Times New Roman"/>
          <w:sz w:val="24"/>
          <w:szCs w:val="24"/>
          <w:lang w:eastAsia="ru-RU"/>
        </w:rPr>
        <w:t>6. Після усунення підстав для відмови у видачі, продовженні дії або внесенні змін до дозволу роботодавець має право повторно подати документи.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6" w:name="n1251"/>
      <w:bookmarkEnd w:id="176"/>
      <w:r w:rsidRPr="00B931E9">
        <w:rPr>
          <w:rFonts w:ascii="Times New Roman" w:eastAsia="Times New Roman" w:hAnsi="Times New Roman" w:cs="Times New Roman"/>
          <w:sz w:val="24"/>
          <w:szCs w:val="24"/>
          <w:lang w:eastAsia="ru-RU"/>
        </w:rPr>
        <w:t>7. Рішення територіального органу центрального органу виконавчої влади, що реалізує державну політику у сфері зайнятості населення та трудової міграції, про відмову у видачі, продовженні дії, внесенні змін до дозволу, скасування дозволу може бути оскаржено до центрального органу виконавчої влади, що реалізує державну політику у сфері зайнятості населення та трудової міграції, не пізніше ніж через 15 календарних днів з дня його оприлюднення та повідомлення роботодавцю засобами електронного зв’язку.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7" w:name="n1252"/>
      <w:bookmarkEnd w:id="177"/>
      <w:r w:rsidRPr="00B931E9">
        <w:rPr>
          <w:rFonts w:ascii="Times New Roman" w:eastAsia="Times New Roman" w:hAnsi="Times New Roman" w:cs="Times New Roman"/>
          <w:sz w:val="24"/>
          <w:szCs w:val="24"/>
          <w:lang w:eastAsia="ru-RU"/>
        </w:rPr>
        <w:t>8. Рішення територіального органу центрального органу виконавчої влади, що реалізує державну політику у сфері зайнятості населення та трудової міграції, про відмову у видачі, продовженні дії, внесенні змін до дозволу, скасування дозволу може бути оскаржено в судовому порядку.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8" w:name="n907"/>
      <w:bookmarkEnd w:id="178"/>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9</w:t>
      </w:r>
      <w:r w:rsidRPr="00B931E9">
        <w:rPr>
          <w:rFonts w:ascii="Times New Roman" w:eastAsia="Times New Roman" w:hAnsi="Times New Roman" w:cs="Times New Roman"/>
          <w:i/>
          <w:iCs/>
          <w:sz w:val="24"/>
          <w:szCs w:val="24"/>
          <w:lang w:eastAsia="ru-RU"/>
        </w:rPr>
        <w:t> згідно із Законом </w:t>
      </w:r>
      <w:hyperlink r:id="rId65"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 в редакції Закону </w:t>
      </w:r>
      <w:hyperlink r:id="rId66" w:anchor="n129"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79" w:name="n893"/>
      <w:bookmarkEnd w:id="179"/>
      <w:r w:rsidRPr="00B931E9">
        <w:rPr>
          <w:rFonts w:ascii="Times New Roman" w:eastAsia="Times New Roman" w:hAnsi="Times New Roman" w:cs="Times New Roman"/>
          <w:b/>
          <w:bCs/>
          <w:sz w:val="24"/>
          <w:szCs w:val="24"/>
          <w:lang w:eastAsia="ru-RU"/>
        </w:rPr>
        <w:t>Стаття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sz w:val="24"/>
          <w:szCs w:val="24"/>
          <w:lang w:eastAsia="ru-RU"/>
        </w:rPr>
        <w:t>. Скасування дозволу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0" w:name="n1253"/>
      <w:bookmarkEnd w:id="180"/>
      <w:r w:rsidRPr="00B931E9">
        <w:rPr>
          <w:rFonts w:ascii="Times New Roman" w:eastAsia="Times New Roman" w:hAnsi="Times New Roman" w:cs="Times New Roman"/>
          <w:i/>
          <w:iCs/>
          <w:sz w:val="24"/>
          <w:szCs w:val="24"/>
          <w:lang w:eastAsia="ru-RU"/>
        </w:rPr>
        <w:t>{Назва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в редакції Закону </w:t>
      </w:r>
      <w:hyperlink r:id="rId67" w:anchor="n147"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1" w:name="n894"/>
      <w:bookmarkEnd w:id="181"/>
      <w:r w:rsidRPr="00B931E9">
        <w:rPr>
          <w:rFonts w:ascii="Times New Roman" w:eastAsia="Times New Roman" w:hAnsi="Times New Roman" w:cs="Times New Roman"/>
          <w:sz w:val="24"/>
          <w:szCs w:val="24"/>
          <w:lang w:eastAsia="ru-RU"/>
        </w:rPr>
        <w:t>1.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про скасування дозволу за таких обставин:</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2" w:name="n895"/>
      <w:bookmarkEnd w:id="182"/>
      <w:r w:rsidRPr="00B931E9">
        <w:rPr>
          <w:rFonts w:ascii="Times New Roman" w:eastAsia="Times New Roman" w:hAnsi="Times New Roman" w:cs="Times New Roman"/>
          <w:sz w:val="24"/>
          <w:szCs w:val="24"/>
          <w:lang w:eastAsia="ru-RU"/>
        </w:rPr>
        <w:t>1) трудовий договір (контракт) або гіг-контракт з іноземцем чи особою без громадянства припинено;</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3" w:name="n1058"/>
      <w:bookmarkEnd w:id="183"/>
      <w:r w:rsidRPr="00B931E9">
        <w:rPr>
          <w:rFonts w:ascii="Times New Roman" w:eastAsia="Times New Roman" w:hAnsi="Times New Roman" w:cs="Times New Roman"/>
          <w:i/>
          <w:iCs/>
          <w:sz w:val="24"/>
          <w:szCs w:val="24"/>
          <w:lang w:eastAsia="ru-RU"/>
        </w:rPr>
        <w:t>{Пункт 1 частини першої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із змінами, внесеними згідно із Законом </w:t>
      </w:r>
      <w:hyperlink r:id="rId68" w:anchor="n504" w:tgtFrame="_blank" w:history="1">
        <w:r w:rsidRPr="00B931E9">
          <w:rPr>
            <w:rFonts w:ascii="Times New Roman" w:eastAsia="Times New Roman" w:hAnsi="Times New Roman" w:cs="Times New Roman"/>
            <w:i/>
            <w:iCs/>
            <w:color w:val="000099"/>
            <w:sz w:val="24"/>
            <w:szCs w:val="24"/>
            <w:u w:val="single"/>
            <w:lang w:eastAsia="ru-RU"/>
          </w:rPr>
          <w:t>№ 1667-IX від 15.07.2021</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4" w:name="n896"/>
      <w:bookmarkEnd w:id="184"/>
      <w:r w:rsidRPr="00B931E9">
        <w:rPr>
          <w:rFonts w:ascii="Times New Roman" w:eastAsia="Times New Roman" w:hAnsi="Times New Roman" w:cs="Times New Roman"/>
          <w:sz w:val="24"/>
          <w:szCs w:val="24"/>
          <w:lang w:eastAsia="ru-RU"/>
        </w:rPr>
        <w:lastRenderedPageBreak/>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5" w:name="n897"/>
      <w:bookmarkEnd w:id="185"/>
      <w:r w:rsidRPr="00B931E9">
        <w:rPr>
          <w:rFonts w:ascii="Times New Roman" w:eastAsia="Times New Roman" w:hAnsi="Times New Roman" w:cs="Times New Roman"/>
          <w:sz w:val="24"/>
          <w:szCs w:val="24"/>
          <w:lang w:eastAsia="ru-RU"/>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6" w:name="n1021"/>
      <w:bookmarkEnd w:id="186"/>
      <w:r w:rsidRPr="00B931E9">
        <w:rPr>
          <w:rFonts w:ascii="Times New Roman" w:eastAsia="Times New Roman" w:hAnsi="Times New Roman" w:cs="Times New Roman"/>
          <w:i/>
          <w:iCs/>
          <w:sz w:val="24"/>
          <w:szCs w:val="24"/>
          <w:lang w:eastAsia="ru-RU"/>
        </w:rPr>
        <w:t>{Пункт 3 частини першої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в редакції Закону </w:t>
      </w:r>
      <w:hyperlink r:id="rId69" w:anchor="n87"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70"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7" w:name="n898"/>
      <w:bookmarkEnd w:id="187"/>
      <w:r w:rsidRPr="00B931E9">
        <w:rPr>
          <w:rFonts w:ascii="Times New Roman" w:eastAsia="Times New Roman" w:hAnsi="Times New Roman" w:cs="Times New Roman"/>
          <w:sz w:val="24"/>
          <w:szCs w:val="24"/>
          <w:lang w:eastAsia="ru-RU"/>
        </w:rPr>
        <w:t>2. Територіальний орган центрального органу виконавчої влади, що реалізує державну політику у сфері зайнятості населення та трудової міграції, скасовує виданий дозвіл у разі:</w:t>
      </w:r>
    </w:p>
    <w:p w:rsidR="00D2413E" w:rsidRPr="00B931E9" w:rsidRDefault="00D2413E" w:rsidP="00D2413E">
      <w:pPr>
        <w:spacing w:after="125" w:line="240" w:lineRule="auto"/>
        <w:ind w:firstLine="376"/>
        <w:jc w:val="both"/>
        <w:rPr>
          <w:rFonts w:ascii="Times New Roman" w:eastAsia="Times New Roman" w:hAnsi="Times New Roman" w:cs="Times New Roman"/>
          <w:i/>
          <w:iCs/>
          <w:sz w:val="24"/>
          <w:szCs w:val="24"/>
          <w:lang w:eastAsia="ru-RU"/>
        </w:rPr>
      </w:pPr>
      <w:bookmarkStart w:id="188" w:name="n899"/>
      <w:bookmarkEnd w:id="188"/>
      <w:r w:rsidRPr="00B931E9">
        <w:rPr>
          <w:rFonts w:ascii="Times New Roman" w:eastAsia="Times New Roman" w:hAnsi="Times New Roman" w:cs="Times New Roman"/>
          <w:i/>
          <w:iCs/>
          <w:sz w:val="24"/>
          <w:szCs w:val="24"/>
          <w:lang w:eastAsia="ru-RU"/>
        </w:rPr>
        <w:t>{Пункт 1 частини другої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виключено на підставі Закону </w:t>
      </w:r>
      <w:hyperlink r:id="rId71" w:anchor="n150"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89" w:name="n900"/>
      <w:bookmarkEnd w:id="189"/>
      <w:r w:rsidRPr="00B931E9">
        <w:rPr>
          <w:rFonts w:ascii="Times New Roman" w:eastAsia="Times New Roman" w:hAnsi="Times New Roman" w:cs="Times New Roman"/>
          <w:sz w:val="24"/>
          <w:szCs w:val="24"/>
          <w:lang w:eastAsia="ru-RU"/>
        </w:rPr>
        <w:t>2) неподання роботодавцем у встановлений цим Законом строк до територіального органу центрального органу виконавчої влади, що реалізує державну політику у сфері зайнятості населення та трудової міграції, копії трудового договору (контракту), укладеного з іноземцем або особою без громадянства, якщо подання такої копії є обов’язковим відповідно до цього Закону;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0" w:name="n901"/>
      <w:bookmarkEnd w:id="190"/>
      <w:r w:rsidRPr="00B931E9">
        <w:rPr>
          <w:rFonts w:ascii="Times New Roman" w:eastAsia="Times New Roman" w:hAnsi="Times New Roman" w:cs="Times New Roman"/>
          <w:sz w:val="24"/>
          <w:szCs w:val="24"/>
          <w:lang w:eastAsia="ru-RU"/>
        </w:rPr>
        <w:t>3) подання роботодавцем письмової заяви про скасування дозволу за обставин, передбачених пунктами 1-3 частини першої цієї статті, або виявлення територіальним органом центрального органу виконавчої влади, що реалізує державну політику у сфері зайнятості населення та трудової міграції, таких обставин;</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1" w:name="n902"/>
      <w:bookmarkEnd w:id="191"/>
      <w:r w:rsidRPr="00B931E9">
        <w:rPr>
          <w:rFonts w:ascii="Times New Roman" w:eastAsia="Times New Roman" w:hAnsi="Times New Roman" w:cs="Times New Roman"/>
          <w:sz w:val="24"/>
          <w:szCs w:val="24"/>
          <w:lang w:eastAsia="ru-RU"/>
        </w:rPr>
        <w:t>4) виявлення недостовірності даних у поданих роботодавцем документах, яка не могла бути виявлена під час розгляду заяви;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2" w:name="n903"/>
      <w:bookmarkEnd w:id="192"/>
      <w:r w:rsidRPr="00B931E9">
        <w:rPr>
          <w:rFonts w:ascii="Times New Roman" w:eastAsia="Times New Roman" w:hAnsi="Times New Roman" w:cs="Times New Roman"/>
          <w:sz w:val="24"/>
          <w:szCs w:val="24"/>
          <w:lang w:eastAsia="ru-RU"/>
        </w:rPr>
        <w:t>5) наявності рішення про примусове повернення або примусове видворення іноземця або особи без громадянства, прийнятого відповідно до </w:t>
      </w:r>
      <w:hyperlink r:id="rId72" w:anchor="n240" w:tgtFrame="_blank" w:history="1">
        <w:r w:rsidRPr="00B931E9">
          <w:rPr>
            <w:rFonts w:ascii="Times New Roman" w:eastAsia="Times New Roman" w:hAnsi="Times New Roman" w:cs="Times New Roman"/>
            <w:color w:val="000099"/>
            <w:sz w:val="24"/>
            <w:szCs w:val="24"/>
            <w:u w:val="single"/>
            <w:lang w:eastAsia="ru-RU"/>
          </w:rPr>
          <w:t>статей 26</w:t>
        </w:r>
      </w:hyperlink>
      <w:r w:rsidRPr="00B931E9">
        <w:rPr>
          <w:rFonts w:ascii="Times New Roman" w:eastAsia="Times New Roman" w:hAnsi="Times New Roman" w:cs="Times New Roman"/>
          <w:sz w:val="24"/>
          <w:szCs w:val="24"/>
          <w:lang w:eastAsia="ru-RU"/>
        </w:rPr>
        <w:t> та </w:t>
      </w:r>
      <w:hyperlink r:id="rId73" w:anchor="n263" w:tgtFrame="_blank" w:history="1">
        <w:r w:rsidRPr="00B931E9">
          <w:rPr>
            <w:rFonts w:ascii="Times New Roman" w:eastAsia="Times New Roman" w:hAnsi="Times New Roman" w:cs="Times New Roman"/>
            <w:color w:val="000099"/>
            <w:sz w:val="24"/>
            <w:szCs w:val="24"/>
            <w:u w:val="single"/>
            <w:lang w:eastAsia="ru-RU"/>
          </w:rPr>
          <w:t>30</w:t>
        </w:r>
      </w:hyperlink>
      <w:r w:rsidRPr="00B931E9">
        <w:rPr>
          <w:rFonts w:ascii="Times New Roman" w:eastAsia="Times New Roman" w:hAnsi="Times New Roman" w:cs="Times New Roman"/>
          <w:sz w:val="24"/>
          <w:szCs w:val="24"/>
          <w:lang w:eastAsia="ru-RU"/>
        </w:rPr>
        <w:t> Закону України "Про правовий статус іноземців та осіб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3" w:name="n904"/>
      <w:bookmarkEnd w:id="193"/>
      <w:r w:rsidRPr="00B931E9">
        <w:rPr>
          <w:rFonts w:ascii="Times New Roman" w:eastAsia="Times New Roman" w:hAnsi="Times New Roman" w:cs="Times New Roman"/>
          <w:sz w:val="24"/>
          <w:szCs w:val="24"/>
          <w:lang w:eastAsia="ru-RU"/>
        </w:rPr>
        <w:t>6) встановлення факту застосування праці іноземця або особи без громадянства на інших умовах, ніж ті, що визначені дозволом, або іншим роботодавцем (крім роботи за сумісництвом відповідно до </w:t>
      </w:r>
      <w:hyperlink r:id="rId74" w:anchor="n388" w:history="1">
        <w:r w:rsidRPr="00B931E9">
          <w:rPr>
            <w:rFonts w:ascii="Times New Roman" w:eastAsia="Times New Roman" w:hAnsi="Times New Roman" w:cs="Times New Roman"/>
            <w:color w:val="006600"/>
            <w:sz w:val="24"/>
            <w:szCs w:val="24"/>
            <w:u w:val="single"/>
            <w:lang w:eastAsia="ru-RU"/>
          </w:rPr>
          <w:t>абзацу другого</w:t>
        </w:r>
      </w:hyperlink>
      <w:r w:rsidRPr="00B931E9">
        <w:rPr>
          <w:rFonts w:ascii="Times New Roman" w:eastAsia="Times New Roman" w:hAnsi="Times New Roman" w:cs="Times New Roman"/>
          <w:sz w:val="24"/>
          <w:szCs w:val="24"/>
          <w:lang w:eastAsia="ru-RU"/>
        </w:rPr>
        <w:t> частини другої статті 42 цього Закону та суміщення посад відповідно до </w:t>
      </w:r>
      <w:hyperlink r:id="rId75" w:anchor="n392" w:history="1">
        <w:r w:rsidRPr="00B931E9">
          <w:rPr>
            <w:rFonts w:ascii="Times New Roman" w:eastAsia="Times New Roman" w:hAnsi="Times New Roman" w:cs="Times New Roman"/>
            <w:color w:val="006600"/>
            <w:sz w:val="24"/>
            <w:szCs w:val="24"/>
            <w:u w:val="single"/>
            <w:lang w:eastAsia="ru-RU"/>
          </w:rPr>
          <w:t>частини третьої</w:t>
        </w:r>
      </w:hyperlink>
      <w:r w:rsidRPr="00B931E9">
        <w:rPr>
          <w:rFonts w:ascii="Times New Roman" w:eastAsia="Times New Roman" w:hAnsi="Times New Roman" w:cs="Times New Roman"/>
          <w:sz w:val="24"/>
          <w:szCs w:val="24"/>
          <w:lang w:eastAsia="ru-RU"/>
        </w:rPr>
        <w:t> статті 42 цього Закону);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4" w:name="n905"/>
      <w:bookmarkEnd w:id="194"/>
      <w:r w:rsidRPr="00B931E9">
        <w:rPr>
          <w:rFonts w:ascii="Times New Roman" w:eastAsia="Times New Roman" w:hAnsi="Times New Roman" w:cs="Times New Roman"/>
          <w:sz w:val="24"/>
          <w:szCs w:val="24"/>
          <w:lang w:eastAsia="ru-RU"/>
        </w:rPr>
        <w:t>7) невикористання іноземцем або особою без громадянства права на оскарження рішення центрального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про відмову у визнанні біженцем або особою, яка потребує додаткового захисту, або особою без громадянства, або у разі остаточного вирішення питання про відмову у визнанні біженцем або особою, яка потребує додаткового захисту, про відмову у визнанні особою без громадянства;</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5" w:name="n1022"/>
      <w:bookmarkEnd w:id="195"/>
      <w:r w:rsidRPr="00B931E9">
        <w:rPr>
          <w:rFonts w:ascii="Times New Roman" w:eastAsia="Times New Roman" w:hAnsi="Times New Roman" w:cs="Times New Roman"/>
          <w:i/>
          <w:iCs/>
          <w:sz w:val="24"/>
          <w:szCs w:val="24"/>
          <w:lang w:eastAsia="ru-RU"/>
        </w:rPr>
        <w:t>{Пункт 7 частини другої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в редакції Закону </w:t>
      </w:r>
      <w:hyperlink r:id="rId76" w:anchor="n89" w:tgtFrame="_blank" w:history="1">
        <w:r w:rsidRPr="00B931E9">
          <w:rPr>
            <w:rFonts w:ascii="Times New Roman" w:eastAsia="Times New Roman" w:hAnsi="Times New Roman" w:cs="Times New Roman"/>
            <w:i/>
            <w:iCs/>
            <w:color w:val="000099"/>
            <w:sz w:val="24"/>
            <w:szCs w:val="24"/>
            <w:u w:val="single"/>
            <w:lang w:eastAsia="ru-RU"/>
          </w:rPr>
          <w:t>№ 693-IX від 16.06.2020</w:t>
        </w:r>
      </w:hyperlink>
      <w:r w:rsidRPr="00B931E9">
        <w:rPr>
          <w:rFonts w:ascii="Times New Roman" w:eastAsia="Times New Roman" w:hAnsi="Times New Roman" w:cs="Times New Roman"/>
          <w:i/>
          <w:iCs/>
          <w:sz w:val="24"/>
          <w:szCs w:val="24"/>
          <w:lang w:eastAsia="ru-RU"/>
        </w:rPr>
        <w:t> - щодо введення в дію див. </w:t>
      </w:r>
      <w:hyperlink r:id="rId77" w:anchor="n98" w:tgtFrame="_blank" w:history="1">
        <w:r w:rsidRPr="00B931E9">
          <w:rPr>
            <w:rFonts w:ascii="Times New Roman" w:eastAsia="Times New Roman" w:hAnsi="Times New Roman" w:cs="Times New Roman"/>
            <w:i/>
            <w:iCs/>
            <w:color w:val="000099"/>
            <w:sz w:val="24"/>
            <w:szCs w:val="24"/>
            <w:u w:val="single"/>
            <w:lang w:eastAsia="ru-RU"/>
          </w:rPr>
          <w:t>пункт 1</w:t>
        </w:r>
      </w:hyperlink>
      <w:r w:rsidRPr="00B931E9">
        <w:rPr>
          <w:rFonts w:ascii="Times New Roman" w:eastAsia="Times New Roman" w:hAnsi="Times New Roman" w:cs="Times New Roman"/>
          <w:i/>
          <w:iCs/>
          <w:sz w:val="24"/>
          <w:szCs w:val="24"/>
          <w:lang w:eastAsia="ru-RU"/>
        </w:rPr>
        <w:t> розділу II}</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6" w:name="n906"/>
      <w:bookmarkEnd w:id="196"/>
      <w:r w:rsidRPr="00B931E9">
        <w:rPr>
          <w:rFonts w:ascii="Times New Roman" w:eastAsia="Times New Roman" w:hAnsi="Times New Roman" w:cs="Times New Roman"/>
          <w:sz w:val="24"/>
          <w:szCs w:val="24"/>
          <w:lang w:eastAsia="ru-RU"/>
        </w:rPr>
        <w:t>8) набрання законної сили обвинувальним вироком суду, за яким іноземця чи особу без громадянства засуджено за вчинення кримінального правопорушення;</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7" w:name="n1007"/>
      <w:bookmarkEnd w:id="197"/>
      <w:r w:rsidRPr="00B931E9">
        <w:rPr>
          <w:rFonts w:ascii="Times New Roman" w:eastAsia="Times New Roman" w:hAnsi="Times New Roman" w:cs="Times New Roman"/>
          <w:i/>
          <w:iCs/>
          <w:sz w:val="24"/>
          <w:szCs w:val="24"/>
          <w:lang w:eastAsia="ru-RU"/>
        </w:rPr>
        <w:t>{Пункт 8 частини другої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із змінами, внесеними згідно із Законом </w:t>
      </w:r>
      <w:hyperlink r:id="rId78" w:anchor="n354" w:tgtFrame="_blank" w:history="1">
        <w:r w:rsidRPr="00B931E9">
          <w:rPr>
            <w:rFonts w:ascii="Times New Roman" w:eastAsia="Times New Roman" w:hAnsi="Times New Roman" w:cs="Times New Roman"/>
            <w:i/>
            <w:iCs/>
            <w:color w:val="000099"/>
            <w:sz w:val="24"/>
            <w:szCs w:val="24"/>
            <w:u w:val="single"/>
            <w:lang w:eastAsia="ru-RU"/>
          </w:rPr>
          <w:t>№ 720-IX від 17.06.2020</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8" w:name="n1255"/>
      <w:bookmarkEnd w:id="198"/>
      <w:r w:rsidRPr="00B931E9">
        <w:rPr>
          <w:rFonts w:ascii="Times New Roman" w:eastAsia="Times New Roman" w:hAnsi="Times New Roman" w:cs="Times New Roman"/>
          <w:sz w:val="24"/>
          <w:szCs w:val="24"/>
          <w:lang w:eastAsia="ru-RU"/>
        </w:rPr>
        <w:t xml:space="preserve">9) надходження подання про скасування дозволу від Національної поліції України, Служби безпеки України, іншого державного органу, який у межах наданих йому повноважень забезпечує дотримання вимог законодавства про правовий статус іноземців та осіб без громадянства, за підписом керівника органу, у разі якщо дії іноземця або особи без громадянства порушують законодавство про правовий статус іноземців та осіб без </w:t>
      </w:r>
      <w:r w:rsidRPr="00B931E9">
        <w:rPr>
          <w:rFonts w:ascii="Times New Roman" w:eastAsia="Times New Roman" w:hAnsi="Times New Roman" w:cs="Times New Roman"/>
          <w:sz w:val="24"/>
          <w:szCs w:val="24"/>
          <w:lang w:eastAsia="ru-RU"/>
        </w:rPr>
        <w:lastRenderedPageBreak/>
        <w:t>громадянства або суперечать інтересам забезпечення національної безпеки України чи охорони громадського порядку, або якщо це необхідно для охорони здоров’я, захисту прав і законних інтересів громадян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199" w:name="n1259"/>
      <w:bookmarkEnd w:id="199"/>
      <w:r w:rsidRPr="00B931E9">
        <w:rPr>
          <w:rFonts w:ascii="Times New Roman" w:eastAsia="Times New Roman" w:hAnsi="Times New Roman" w:cs="Times New Roman"/>
          <w:i/>
          <w:iCs/>
          <w:sz w:val="24"/>
          <w:szCs w:val="24"/>
          <w:lang w:eastAsia="ru-RU"/>
        </w:rPr>
        <w:t>{Частину другу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доповнено пунктом 9 згідно із Законом </w:t>
      </w:r>
      <w:hyperlink r:id="rId79" w:anchor="n151"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0" w:name="n1256"/>
      <w:bookmarkEnd w:id="200"/>
      <w:r w:rsidRPr="00B931E9">
        <w:rPr>
          <w:rFonts w:ascii="Times New Roman" w:eastAsia="Times New Roman" w:hAnsi="Times New Roman" w:cs="Times New Roman"/>
          <w:sz w:val="24"/>
          <w:szCs w:val="24"/>
          <w:lang w:eastAsia="ru-RU"/>
        </w:rPr>
        <w:t>10) несплати роботодавцем, за даними реєстру застрахованих осіб Державного реєстру загальнообов’язкового державного соціального страхування, єдиного внеску на загальнообов’язкове державне соціальне страхування за особу, на застосування праці якої отримано дозвіл, протягом двох місяців з дати укладення трудового договору (контракту) з іноземцем чи особою без громадянства, крім випадків, передбачених законодавством.</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1" w:name="n1257"/>
      <w:bookmarkEnd w:id="201"/>
      <w:r w:rsidRPr="00B931E9">
        <w:rPr>
          <w:rFonts w:ascii="Times New Roman" w:eastAsia="Times New Roman" w:hAnsi="Times New Roman" w:cs="Times New Roman"/>
          <w:sz w:val="24"/>
          <w:szCs w:val="24"/>
          <w:lang w:eastAsia="ru-RU"/>
        </w:rPr>
        <w:t>Моніторинг сплати роботодавцем єдиного внеску на загальнообов’язкове державне соціальне страхування здійснює територіальний орган центрального органу виконавчої влади, що реалізує державну політику у сфері зайнятості населення та трудової міграції, шляхом обміну даними з Пенсійним фондом України;</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2" w:name="n1260"/>
      <w:bookmarkEnd w:id="202"/>
      <w:r w:rsidRPr="00B931E9">
        <w:rPr>
          <w:rFonts w:ascii="Times New Roman" w:eastAsia="Times New Roman" w:hAnsi="Times New Roman" w:cs="Times New Roman"/>
          <w:i/>
          <w:iCs/>
          <w:sz w:val="24"/>
          <w:szCs w:val="24"/>
          <w:lang w:eastAsia="ru-RU"/>
        </w:rPr>
        <w:t>{Частину другу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доповнено пунктом 10 згідно із Законом </w:t>
      </w:r>
      <w:hyperlink r:id="rId80" w:anchor="n151"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3" w:name="n1258"/>
      <w:bookmarkEnd w:id="203"/>
      <w:r w:rsidRPr="00B931E9">
        <w:rPr>
          <w:rFonts w:ascii="Times New Roman" w:eastAsia="Times New Roman" w:hAnsi="Times New Roman" w:cs="Times New Roman"/>
          <w:sz w:val="24"/>
          <w:szCs w:val="24"/>
          <w:lang w:eastAsia="ru-RU"/>
        </w:rPr>
        <w:t>11) отримання від закладу вищої освіти України інформації про відрахування іноземця або особи без громадянства з такого закладу.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4" w:name="n1254"/>
      <w:bookmarkEnd w:id="204"/>
      <w:r w:rsidRPr="00B931E9">
        <w:rPr>
          <w:rFonts w:ascii="Times New Roman" w:eastAsia="Times New Roman" w:hAnsi="Times New Roman" w:cs="Times New Roman"/>
          <w:i/>
          <w:iCs/>
          <w:sz w:val="24"/>
          <w:szCs w:val="24"/>
          <w:lang w:eastAsia="ru-RU"/>
        </w:rPr>
        <w:t>{Частину другу статті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доповнено пунктом 11 згідно із Законом </w:t>
      </w:r>
      <w:hyperlink r:id="rId81" w:anchor="n151"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5" w:name="n1262"/>
      <w:bookmarkEnd w:id="205"/>
      <w:r w:rsidRPr="00B931E9">
        <w:rPr>
          <w:rFonts w:ascii="Times New Roman" w:eastAsia="Times New Roman" w:hAnsi="Times New Roman" w:cs="Times New Roman"/>
          <w:sz w:val="24"/>
          <w:szCs w:val="24"/>
          <w:lang w:eastAsia="ru-RU"/>
        </w:rPr>
        <w:t>3.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про скасування дозволу у триденний строк з дня отримання інформації або виявлення обставин, передбачених частинами першою та другою цієї статті.</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6" w:name="n1263"/>
      <w:bookmarkEnd w:id="206"/>
      <w:r w:rsidRPr="00B931E9">
        <w:rPr>
          <w:rFonts w:ascii="Times New Roman" w:eastAsia="Times New Roman" w:hAnsi="Times New Roman" w:cs="Times New Roman"/>
          <w:sz w:val="24"/>
          <w:szCs w:val="24"/>
          <w:lang w:eastAsia="ru-RU"/>
        </w:rPr>
        <w:t>Інформація про скасування дозволу протягом двох робочих днів з дня прийняття відповідного рішення оприлюднюється територіальним органом центрального органу виконавчої влади, що реалізує державну політику у сфері зайнятості населення та трудової міграції, на його офіційному веб-сайті та надсилається роботодавцю засобами електронного зв’язку.</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7" w:name="n1265"/>
      <w:bookmarkEnd w:id="207"/>
      <w:r w:rsidRPr="00B931E9">
        <w:rPr>
          <w:rFonts w:ascii="Times New Roman" w:eastAsia="Times New Roman" w:hAnsi="Times New Roman" w:cs="Times New Roman"/>
          <w:i/>
          <w:iCs/>
          <w:sz w:val="24"/>
          <w:szCs w:val="24"/>
          <w:lang w:eastAsia="ru-RU"/>
        </w:rPr>
        <w:t>{Статтю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доповнено частиною третьою згідно із Законом </w:t>
      </w:r>
      <w:hyperlink r:id="rId82" w:anchor="n156"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8" w:name="n1264"/>
      <w:bookmarkEnd w:id="208"/>
      <w:r w:rsidRPr="00B931E9">
        <w:rPr>
          <w:rFonts w:ascii="Times New Roman" w:eastAsia="Times New Roman" w:hAnsi="Times New Roman" w:cs="Times New Roman"/>
          <w:sz w:val="24"/>
          <w:szCs w:val="24"/>
          <w:lang w:eastAsia="ru-RU"/>
        </w:rPr>
        <w:t>4. Територіальний орган центрального органу виконавчої влади, що реалізує державну політику у сфері зайнятості населення та трудової міграції, протягом трьох робочих днів в електронній формі на підставі договорів про обмін інформацією повідомляє про скасування дозволу центральний орган виконавчої влади, що реалізує державну політику у сфері захисту державного кордону та охорони суверенних прав України в її виключній (морській) економічній зоні,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центральний орган виконавчої влади, що реалізує державну політику з питань нагляду та контролю за дотриманням законодавства про працю, зайнятість населення, та територіальний орган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09" w:name="n1261"/>
      <w:bookmarkEnd w:id="209"/>
      <w:r w:rsidRPr="00B931E9">
        <w:rPr>
          <w:rFonts w:ascii="Times New Roman" w:eastAsia="Times New Roman" w:hAnsi="Times New Roman" w:cs="Times New Roman"/>
          <w:i/>
          <w:iCs/>
          <w:sz w:val="24"/>
          <w:szCs w:val="24"/>
          <w:lang w:eastAsia="ru-RU"/>
        </w:rPr>
        <w:t>{Статтю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доповнено частиною четвертою згідно із Законом </w:t>
      </w:r>
      <w:hyperlink r:id="rId83" w:anchor="n156" w:tgtFrame="_blank" w:history="1">
        <w:r w:rsidRPr="00B931E9">
          <w:rPr>
            <w:rFonts w:ascii="Times New Roman" w:eastAsia="Times New Roman" w:hAnsi="Times New Roman" w:cs="Times New Roman"/>
            <w:i/>
            <w:iCs/>
            <w:color w:val="000099"/>
            <w:sz w:val="24"/>
            <w:szCs w:val="24"/>
            <w:u w:val="single"/>
            <w:lang w:eastAsia="ru-RU"/>
          </w:rPr>
          <w:t>№ 2623-IX від 21.09.2022</w:t>
        </w:r>
      </w:hyperlink>
      <w:r w:rsidRPr="00B931E9">
        <w:rPr>
          <w:rFonts w:ascii="Times New Roman" w:eastAsia="Times New Roman" w:hAnsi="Times New Roman" w:cs="Times New Roman"/>
          <w:i/>
          <w:iCs/>
          <w:sz w:val="24"/>
          <w:szCs w:val="24"/>
          <w:lang w:eastAsia="ru-RU"/>
        </w:rPr>
        <w:t>}</w:t>
      </w:r>
    </w:p>
    <w:p w:rsidR="00D2413E" w:rsidRPr="00B931E9" w:rsidRDefault="00D2413E" w:rsidP="00D2413E">
      <w:pPr>
        <w:spacing w:after="125" w:line="240" w:lineRule="auto"/>
        <w:ind w:firstLine="376"/>
        <w:jc w:val="both"/>
        <w:rPr>
          <w:rFonts w:ascii="Times New Roman" w:eastAsia="Times New Roman" w:hAnsi="Times New Roman" w:cs="Times New Roman"/>
          <w:sz w:val="24"/>
          <w:szCs w:val="24"/>
          <w:lang w:eastAsia="ru-RU"/>
        </w:rPr>
      </w:pPr>
      <w:bookmarkStart w:id="210" w:name="n788"/>
      <w:bookmarkEnd w:id="210"/>
      <w:r w:rsidRPr="00B931E9">
        <w:rPr>
          <w:rFonts w:ascii="Times New Roman" w:eastAsia="Times New Roman" w:hAnsi="Times New Roman" w:cs="Times New Roman"/>
          <w:i/>
          <w:iCs/>
          <w:sz w:val="24"/>
          <w:szCs w:val="24"/>
          <w:lang w:eastAsia="ru-RU"/>
        </w:rPr>
        <w:t>{Розділ VII доповнено статтею 42</w:t>
      </w:r>
      <w:r w:rsidRPr="00B931E9">
        <w:rPr>
          <w:rFonts w:ascii="Times New Roman" w:eastAsia="Times New Roman" w:hAnsi="Times New Roman" w:cs="Times New Roman"/>
          <w:b/>
          <w:bCs/>
          <w:sz w:val="2"/>
          <w:vertAlign w:val="superscript"/>
          <w:lang w:eastAsia="ru-RU"/>
        </w:rPr>
        <w:t>-</w:t>
      </w:r>
      <w:r w:rsidRPr="00B931E9">
        <w:rPr>
          <w:rFonts w:ascii="Times New Roman" w:eastAsia="Times New Roman" w:hAnsi="Times New Roman" w:cs="Times New Roman"/>
          <w:b/>
          <w:bCs/>
          <w:sz w:val="16"/>
          <w:vertAlign w:val="superscript"/>
          <w:lang w:eastAsia="ru-RU"/>
        </w:rPr>
        <w:t>10</w:t>
      </w:r>
      <w:r w:rsidRPr="00B931E9">
        <w:rPr>
          <w:rFonts w:ascii="Times New Roman" w:eastAsia="Times New Roman" w:hAnsi="Times New Roman" w:cs="Times New Roman"/>
          <w:i/>
          <w:iCs/>
          <w:sz w:val="24"/>
          <w:szCs w:val="24"/>
          <w:lang w:eastAsia="ru-RU"/>
        </w:rPr>
        <w:t> згідно із Законом </w:t>
      </w:r>
      <w:hyperlink r:id="rId84" w:anchor="n89" w:tgtFrame="_blank" w:history="1">
        <w:r w:rsidRPr="00B931E9">
          <w:rPr>
            <w:rFonts w:ascii="Times New Roman" w:eastAsia="Times New Roman" w:hAnsi="Times New Roman" w:cs="Times New Roman"/>
            <w:i/>
            <w:iCs/>
            <w:color w:val="000099"/>
            <w:sz w:val="24"/>
            <w:szCs w:val="24"/>
            <w:u w:val="single"/>
            <w:lang w:eastAsia="ru-RU"/>
          </w:rPr>
          <w:t>№ 2058-VIII від 23.05.2017</w:t>
        </w:r>
      </w:hyperlink>
      <w:r w:rsidRPr="00B931E9">
        <w:rPr>
          <w:rFonts w:ascii="Times New Roman" w:eastAsia="Times New Roman" w:hAnsi="Times New Roman" w:cs="Times New Roman"/>
          <w:i/>
          <w:iCs/>
          <w:sz w:val="24"/>
          <w:szCs w:val="24"/>
          <w:lang w:eastAsia="ru-RU"/>
        </w:rPr>
        <w:t>}</w:t>
      </w:r>
    </w:p>
    <w:sectPr w:rsidR="00D2413E" w:rsidRPr="00B931E9" w:rsidSect="00D10AC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13E"/>
    <w:rsid w:val="000534AC"/>
    <w:rsid w:val="001804F9"/>
    <w:rsid w:val="00584AA8"/>
    <w:rsid w:val="005D768C"/>
    <w:rsid w:val="009D56A0"/>
    <w:rsid w:val="00B931E9"/>
    <w:rsid w:val="00D10AC1"/>
    <w:rsid w:val="00D2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A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D2413E"/>
  </w:style>
  <w:style w:type="character" w:customStyle="1" w:styleId="dat0">
    <w:name w:val="dat0"/>
    <w:basedOn w:val="a0"/>
    <w:rsid w:val="00D2413E"/>
  </w:style>
  <w:style w:type="character" w:styleId="a3">
    <w:name w:val="Hyperlink"/>
    <w:basedOn w:val="a0"/>
    <w:uiPriority w:val="99"/>
    <w:semiHidden/>
    <w:unhideWhenUsed/>
    <w:rsid w:val="00D2413E"/>
    <w:rPr>
      <w:color w:val="0000FF"/>
      <w:u w:val="single"/>
    </w:rPr>
  </w:style>
  <w:style w:type="character" w:styleId="a4">
    <w:name w:val="FollowedHyperlink"/>
    <w:basedOn w:val="a0"/>
    <w:uiPriority w:val="99"/>
    <w:semiHidden/>
    <w:unhideWhenUsed/>
    <w:rsid w:val="00D2413E"/>
    <w:rPr>
      <w:color w:val="800080"/>
      <w:u w:val="single"/>
    </w:rPr>
  </w:style>
  <w:style w:type="character" w:customStyle="1" w:styleId="dat">
    <w:name w:val="dat"/>
    <w:basedOn w:val="a0"/>
    <w:rsid w:val="00D2413E"/>
  </w:style>
  <w:style w:type="character" w:customStyle="1" w:styleId="item">
    <w:name w:val="item"/>
    <w:basedOn w:val="a0"/>
    <w:rsid w:val="00D2413E"/>
  </w:style>
  <w:style w:type="character" w:customStyle="1" w:styleId="ml-auto">
    <w:name w:val="ml-auto"/>
    <w:basedOn w:val="a0"/>
    <w:rsid w:val="00D2413E"/>
  </w:style>
  <w:style w:type="character" w:customStyle="1" w:styleId="d-none">
    <w:name w:val="d-none"/>
    <w:basedOn w:val="a0"/>
    <w:rsid w:val="00D2413E"/>
  </w:style>
  <w:style w:type="character" w:customStyle="1" w:styleId="separ">
    <w:name w:val="separ"/>
    <w:basedOn w:val="a0"/>
    <w:rsid w:val="00D2413E"/>
  </w:style>
  <w:style w:type="character" w:customStyle="1" w:styleId="rvts0">
    <w:name w:val="rvts0"/>
    <w:basedOn w:val="a0"/>
    <w:rsid w:val="00D2413E"/>
  </w:style>
  <w:style w:type="paragraph" w:customStyle="1" w:styleId="rvps7">
    <w:name w:val="rvps7"/>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D2413E"/>
  </w:style>
  <w:style w:type="paragraph" w:customStyle="1" w:styleId="rvps6">
    <w:name w:val="rvps6"/>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D2413E"/>
  </w:style>
  <w:style w:type="character" w:customStyle="1" w:styleId="rvts44">
    <w:name w:val="rvts44"/>
    <w:basedOn w:val="a0"/>
    <w:rsid w:val="00D2413E"/>
  </w:style>
  <w:style w:type="character" w:styleId="a5">
    <w:name w:val="Emphasis"/>
    <w:basedOn w:val="a0"/>
    <w:uiPriority w:val="20"/>
    <w:qFormat/>
    <w:rsid w:val="00D2413E"/>
    <w:rPr>
      <w:i/>
      <w:iCs/>
    </w:rPr>
  </w:style>
  <w:style w:type="paragraph" w:customStyle="1" w:styleId="rvps18">
    <w:name w:val="rvps18"/>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D2413E"/>
  </w:style>
  <w:style w:type="character" w:customStyle="1" w:styleId="rvts37">
    <w:name w:val="rvts37"/>
    <w:basedOn w:val="a0"/>
    <w:rsid w:val="00D2413E"/>
  </w:style>
  <w:style w:type="character" w:customStyle="1" w:styleId="rvts11">
    <w:name w:val="rvts11"/>
    <w:basedOn w:val="a0"/>
    <w:rsid w:val="00D2413E"/>
  </w:style>
  <w:style w:type="character" w:customStyle="1" w:styleId="rvts15">
    <w:name w:val="rvts15"/>
    <w:basedOn w:val="a0"/>
    <w:rsid w:val="00D2413E"/>
  </w:style>
  <w:style w:type="character" w:customStyle="1" w:styleId="rvts9">
    <w:name w:val="rvts9"/>
    <w:basedOn w:val="a0"/>
    <w:rsid w:val="00D2413E"/>
  </w:style>
  <w:style w:type="paragraph" w:customStyle="1" w:styleId="rvps12">
    <w:name w:val="rvps12"/>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D241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D241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13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654065256">
      <w:bodyDiv w:val="1"/>
      <w:marLeft w:val="0"/>
      <w:marRight w:val="0"/>
      <w:marTop w:val="0"/>
      <w:marBottom w:val="0"/>
      <w:divBdr>
        <w:top w:val="none" w:sz="0" w:space="0" w:color="auto"/>
        <w:left w:val="none" w:sz="0" w:space="0" w:color="auto"/>
        <w:bottom w:val="none" w:sz="0" w:space="0" w:color="auto"/>
        <w:right w:val="none" w:sz="0" w:space="0" w:color="auto"/>
      </w:divBdr>
      <w:divsChild>
        <w:div w:id="1580209785">
          <w:marLeft w:val="0"/>
          <w:marRight w:val="0"/>
          <w:marTop w:val="0"/>
          <w:marBottom w:val="0"/>
          <w:divBdr>
            <w:top w:val="single" w:sz="4" w:space="0" w:color="BBBBBB"/>
            <w:left w:val="single" w:sz="4" w:space="0" w:color="BBBBBB"/>
            <w:bottom w:val="single" w:sz="4" w:space="0" w:color="E3E3E3"/>
            <w:right w:val="single" w:sz="4" w:space="0" w:color="E3E3E3"/>
          </w:divBdr>
          <w:divsChild>
            <w:div w:id="1027829987">
              <w:marLeft w:val="0"/>
              <w:marRight w:val="0"/>
              <w:marTop w:val="0"/>
              <w:marBottom w:val="0"/>
              <w:divBdr>
                <w:top w:val="none" w:sz="0" w:space="0" w:color="auto"/>
                <w:left w:val="none" w:sz="0" w:space="0" w:color="auto"/>
                <w:bottom w:val="none" w:sz="0" w:space="0" w:color="auto"/>
                <w:right w:val="none" w:sz="0" w:space="0" w:color="auto"/>
              </w:divBdr>
              <w:divsChild>
                <w:div w:id="225145795">
                  <w:marLeft w:val="0"/>
                  <w:marRight w:val="0"/>
                  <w:marTop w:val="0"/>
                  <w:marBottom w:val="0"/>
                  <w:divBdr>
                    <w:top w:val="none" w:sz="0" w:space="0" w:color="auto"/>
                    <w:left w:val="none" w:sz="0" w:space="0" w:color="auto"/>
                    <w:bottom w:val="none" w:sz="0" w:space="0" w:color="auto"/>
                    <w:right w:val="none" w:sz="0" w:space="0" w:color="auto"/>
                  </w:divBdr>
                </w:div>
                <w:div w:id="8351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444">
          <w:marLeft w:val="0"/>
          <w:marRight w:val="0"/>
          <w:marTop w:val="0"/>
          <w:marBottom w:val="0"/>
          <w:divBdr>
            <w:top w:val="none" w:sz="0" w:space="0" w:color="auto"/>
            <w:left w:val="none" w:sz="0" w:space="0" w:color="auto"/>
            <w:bottom w:val="none" w:sz="0" w:space="0" w:color="auto"/>
            <w:right w:val="none" w:sz="0" w:space="0" w:color="auto"/>
          </w:divBdr>
        </w:div>
        <w:div w:id="1112431708">
          <w:marLeft w:val="0"/>
          <w:marRight w:val="0"/>
          <w:marTop w:val="0"/>
          <w:marBottom w:val="0"/>
          <w:divBdr>
            <w:top w:val="single" w:sz="4" w:space="5" w:color="C3D6F5"/>
            <w:left w:val="single" w:sz="4" w:space="10" w:color="C3D6F5"/>
            <w:bottom w:val="single" w:sz="4" w:space="5" w:color="CAE8FC"/>
            <w:right w:val="single" w:sz="4" w:space="10" w:color="CAE8FC"/>
          </w:divBdr>
          <w:divsChild>
            <w:div w:id="1521815411">
              <w:marLeft w:val="0"/>
              <w:marRight w:val="0"/>
              <w:marTop w:val="0"/>
              <w:marBottom w:val="0"/>
              <w:divBdr>
                <w:top w:val="none" w:sz="0" w:space="0" w:color="auto"/>
                <w:left w:val="none" w:sz="0" w:space="0" w:color="auto"/>
                <w:bottom w:val="none" w:sz="0" w:space="0" w:color="auto"/>
                <w:right w:val="none" w:sz="0" w:space="0" w:color="auto"/>
              </w:divBdr>
            </w:div>
          </w:divsChild>
        </w:div>
        <w:div w:id="722407272">
          <w:marLeft w:val="0"/>
          <w:marRight w:val="0"/>
          <w:marTop w:val="0"/>
          <w:marBottom w:val="0"/>
          <w:divBdr>
            <w:top w:val="none" w:sz="0" w:space="0" w:color="auto"/>
            <w:left w:val="none" w:sz="0" w:space="0" w:color="auto"/>
            <w:bottom w:val="none" w:sz="0" w:space="0" w:color="auto"/>
            <w:right w:val="none" w:sz="0" w:space="0" w:color="auto"/>
          </w:divBdr>
          <w:divsChild>
            <w:div w:id="1728453718">
              <w:marLeft w:val="-188"/>
              <w:marRight w:val="-188"/>
              <w:marTop w:val="0"/>
              <w:marBottom w:val="0"/>
              <w:divBdr>
                <w:top w:val="none" w:sz="0" w:space="0" w:color="auto"/>
                <w:left w:val="none" w:sz="0" w:space="0" w:color="auto"/>
                <w:bottom w:val="none" w:sz="0" w:space="0" w:color="auto"/>
                <w:right w:val="none" w:sz="0" w:space="0" w:color="auto"/>
              </w:divBdr>
              <w:divsChild>
                <w:div w:id="1924147382">
                  <w:marLeft w:val="0"/>
                  <w:marRight w:val="0"/>
                  <w:marTop w:val="0"/>
                  <w:marBottom w:val="0"/>
                  <w:divBdr>
                    <w:top w:val="none" w:sz="0" w:space="0" w:color="auto"/>
                    <w:left w:val="none" w:sz="0" w:space="0" w:color="auto"/>
                    <w:bottom w:val="none" w:sz="0" w:space="0" w:color="auto"/>
                    <w:right w:val="none" w:sz="0" w:space="0" w:color="auto"/>
                  </w:divBdr>
                  <w:divsChild>
                    <w:div w:id="26565908">
                      <w:marLeft w:val="0"/>
                      <w:marRight w:val="0"/>
                      <w:marTop w:val="0"/>
                      <w:marBottom w:val="0"/>
                      <w:divBdr>
                        <w:top w:val="none" w:sz="0" w:space="0" w:color="auto"/>
                        <w:left w:val="none" w:sz="0" w:space="0" w:color="auto"/>
                        <w:bottom w:val="none" w:sz="0" w:space="0" w:color="auto"/>
                        <w:right w:val="none" w:sz="0" w:space="0" w:color="auto"/>
                      </w:divBdr>
                      <w:divsChild>
                        <w:div w:id="1366439873">
                          <w:marLeft w:val="0"/>
                          <w:marRight w:val="0"/>
                          <w:marTop w:val="0"/>
                          <w:marBottom w:val="0"/>
                          <w:divBdr>
                            <w:top w:val="none" w:sz="0" w:space="0" w:color="auto"/>
                            <w:left w:val="none" w:sz="0" w:space="0" w:color="auto"/>
                            <w:bottom w:val="none" w:sz="0" w:space="0" w:color="auto"/>
                            <w:right w:val="none" w:sz="0" w:space="0" w:color="auto"/>
                          </w:divBdr>
                          <w:divsChild>
                            <w:div w:id="1331566432">
                              <w:marLeft w:val="0"/>
                              <w:marRight w:val="0"/>
                              <w:marTop w:val="0"/>
                              <w:marBottom w:val="125"/>
                              <w:divBdr>
                                <w:top w:val="none" w:sz="0" w:space="0" w:color="auto"/>
                                <w:left w:val="none" w:sz="0" w:space="0" w:color="auto"/>
                                <w:bottom w:val="none" w:sz="0" w:space="0" w:color="auto"/>
                                <w:right w:val="none" w:sz="0" w:space="0" w:color="auto"/>
                              </w:divBdr>
                            </w:div>
                            <w:div w:id="1261600068">
                              <w:marLeft w:val="0"/>
                              <w:marRight w:val="0"/>
                              <w:marTop w:val="0"/>
                              <w:marBottom w:val="0"/>
                              <w:divBdr>
                                <w:top w:val="none" w:sz="0" w:space="0" w:color="auto"/>
                                <w:left w:val="none" w:sz="0" w:space="0" w:color="auto"/>
                                <w:bottom w:val="none" w:sz="0" w:space="0" w:color="auto"/>
                                <w:right w:val="none" w:sz="0" w:space="0" w:color="auto"/>
                              </w:divBdr>
                            </w:div>
                            <w:div w:id="1171028189">
                              <w:marLeft w:val="0"/>
                              <w:marRight w:val="0"/>
                              <w:marTop w:val="0"/>
                              <w:marBottom w:val="0"/>
                              <w:divBdr>
                                <w:top w:val="none" w:sz="0" w:space="0" w:color="auto"/>
                                <w:left w:val="none" w:sz="0" w:space="0" w:color="auto"/>
                                <w:bottom w:val="none" w:sz="0" w:space="0" w:color="auto"/>
                                <w:right w:val="none" w:sz="0" w:space="0" w:color="auto"/>
                              </w:divBdr>
                            </w:div>
                            <w:div w:id="1898126696">
                              <w:marLeft w:val="0"/>
                              <w:marRight w:val="0"/>
                              <w:marTop w:val="0"/>
                              <w:marBottom w:val="0"/>
                              <w:divBdr>
                                <w:top w:val="none" w:sz="0" w:space="0" w:color="auto"/>
                                <w:left w:val="none" w:sz="0" w:space="0" w:color="auto"/>
                                <w:bottom w:val="none" w:sz="0" w:space="0" w:color="auto"/>
                                <w:right w:val="none" w:sz="0" w:space="0" w:color="auto"/>
                              </w:divBdr>
                            </w:div>
                            <w:div w:id="939525427">
                              <w:marLeft w:val="0"/>
                              <w:marRight w:val="0"/>
                              <w:marTop w:val="0"/>
                              <w:marBottom w:val="0"/>
                              <w:divBdr>
                                <w:top w:val="none" w:sz="0" w:space="0" w:color="auto"/>
                                <w:left w:val="none" w:sz="0" w:space="0" w:color="auto"/>
                                <w:bottom w:val="none" w:sz="0" w:space="0" w:color="auto"/>
                                <w:right w:val="none" w:sz="0" w:space="0" w:color="auto"/>
                              </w:divBdr>
                            </w:div>
                            <w:div w:id="141847077">
                              <w:marLeft w:val="0"/>
                              <w:marRight w:val="0"/>
                              <w:marTop w:val="0"/>
                              <w:marBottom w:val="0"/>
                              <w:divBdr>
                                <w:top w:val="none" w:sz="0" w:space="0" w:color="auto"/>
                                <w:left w:val="none" w:sz="0" w:space="0" w:color="auto"/>
                                <w:bottom w:val="none" w:sz="0" w:space="0" w:color="auto"/>
                                <w:right w:val="none" w:sz="0" w:space="0" w:color="auto"/>
                              </w:divBdr>
                            </w:div>
                            <w:div w:id="1136408884">
                              <w:marLeft w:val="0"/>
                              <w:marRight w:val="0"/>
                              <w:marTop w:val="0"/>
                              <w:marBottom w:val="0"/>
                              <w:divBdr>
                                <w:top w:val="none" w:sz="0" w:space="0" w:color="auto"/>
                                <w:left w:val="none" w:sz="0" w:space="0" w:color="auto"/>
                                <w:bottom w:val="none" w:sz="0" w:space="0" w:color="auto"/>
                                <w:right w:val="none" w:sz="0" w:space="0" w:color="auto"/>
                              </w:divBdr>
                            </w:div>
                            <w:div w:id="653603442">
                              <w:marLeft w:val="0"/>
                              <w:marRight w:val="0"/>
                              <w:marTop w:val="0"/>
                              <w:marBottom w:val="0"/>
                              <w:divBdr>
                                <w:top w:val="none" w:sz="0" w:space="0" w:color="auto"/>
                                <w:left w:val="none" w:sz="0" w:space="0" w:color="auto"/>
                                <w:bottom w:val="none" w:sz="0" w:space="0" w:color="auto"/>
                                <w:right w:val="none" w:sz="0" w:space="0" w:color="auto"/>
                              </w:divBdr>
                            </w:div>
                            <w:div w:id="1758285714">
                              <w:marLeft w:val="0"/>
                              <w:marRight w:val="0"/>
                              <w:marTop w:val="0"/>
                              <w:marBottom w:val="0"/>
                              <w:divBdr>
                                <w:top w:val="none" w:sz="0" w:space="0" w:color="auto"/>
                                <w:left w:val="none" w:sz="0" w:space="0" w:color="auto"/>
                                <w:bottom w:val="none" w:sz="0" w:space="0" w:color="auto"/>
                                <w:right w:val="none" w:sz="0" w:space="0" w:color="auto"/>
                              </w:divBdr>
                            </w:div>
                            <w:div w:id="1027099769">
                              <w:marLeft w:val="0"/>
                              <w:marRight w:val="0"/>
                              <w:marTop w:val="0"/>
                              <w:marBottom w:val="0"/>
                              <w:divBdr>
                                <w:top w:val="none" w:sz="0" w:space="0" w:color="auto"/>
                                <w:left w:val="none" w:sz="0" w:space="0" w:color="auto"/>
                                <w:bottom w:val="none" w:sz="0" w:space="0" w:color="auto"/>
                                <w:right w:val="none" w:sz="0" w:space="0" w:color="auto"/>
                              </w:divBdr>
                            </w:div>
                            <w:div w:id="1695694329">
                              <w:marLeft w:val="0"/>
                              <w:marRight w:val="0"/>
                              <w:marTop w:val="0"/>
                              <w:marBottom w:val="0"/>
                              <w:divBdr>
                                <w:top w:val="none" w:sz="0" w:space="0" w:color="auto"/>
                                <w:left w:val="none" w:sz="0" w:space="0" w:color="auto"/>
                                <w:bottom w:val="none" w:sz="0" w:space="0" w:color="auto"/>
                                <w:right w:val="none" w:sz="0" w:space="0" w:color="auto"/>
                              </w:divBdr>
                            </w:div>
                            <w:div w:id="271786020">
                              <w:marLeft w:val="0"/>
                              <w:marRight w:val="0"/>
                              <w:marTop w:val="0"/>
                              <w:marBottom w:val="0"/>
                              <w:divBdr>
                                <w:top w:val="none" w:sz="0" w:space="0" w:color="auto"/>
                                <w:left w:val="none" w:sz="0" w:space="0" w:color="auto"/>
                                <w:bottom w:val="none" w:sz="0" w:space="0" w:color="auto"/>
                                <w:right w:val="none" w:sz="0" w:space="0" w:color="auto"/>
                              </w:divBdr>
                            </w:div>
                            <w:div w:id="146827324">
                              <w:marLeft w:val="0"/>
                              <w:marRight w:val="0"/>
                              <w:marTop w:val="0"/>
                              <w:marBottom w:val="0"/>
                              <w:divBdr>
                                <w:top w:val="none" w:sz="0" w:space="0" w:color="auto"/>
                                <w:left w:val="none" w:sz="0" w:space="0" w:color="auto"/>
                                <w:bottom w:val="none" w:sz="0" w:space="0" w:color="auto"/>
                                <w:right w:val="none" w:sz="0" w:space="0" w:color="auto"/>
                              </w:divBdr>
                            </w:div>
                            <w:div w:id="2127114801">
                              <w:marLeft w:val="0"/>
                              <w:marRight w:val="0"/>
                              <w:marTop w:val="0"/>
                              <w:marBottom w:val="0"/>
                              <w:divBdr>
                                <w:top w:val="none" w:sz="0" w:space="0" w:color="auto"/>
                                <w:left w:val="none" w:sz="0" w:space="0" w:color="auto"/>
                                <w:bottom w:val="none" w:sz="0" w:space="0" w:color="auto"/>
                                <w:right w:val="none" w:sz="0" w:space="0" w:color="auto"/>
                              </w:divBdr>
                            </w:div>
                            <w:div w:id="213590550">
                              <w:marLeft w:val="0"/>
                              <w:marRight w:val="0"/>
                              <w:marTop w:val="0"/>
                              <w:marBottom w:val="0"/>
                              <w:divBdr>
                                <w:top w:val="none" w:sz="0" w:space="0" w:color="auto"/>
                                <w:left w:val="none" w:sz="0" w:space="0" w:color="auto"/>
                                <w:bottom w:val="none" w:sz="0" w:space="0" w:color="auto"/>
                                <w:right w:val="none" w:sz="0" w:space="0" w:color="auto"/>
                              </w:divBdr>
                            </w:div>
                            <w:div w:id="1172456531">
                              <w:marLeft w:val="0"/>
                              <w:marRight w:val="0"/>
                              <w:marTop w:val="0"/>
                              <w:marBottom w:val="0"/>
                              <w:divBdr>
                                <w:top w:val="none" w:sz="0" w:space="0" w:color="auto"/>
                                <w:left w:val="none" w:sz="0" w:space="0" w:color="auto"/>
                                <w:bottom w:val="none" w:sz="0" w:space="0" w:color="auto"/>
                                <w:right w:val="none" w:sz="0" w:space="0" w:color="auto"/>
                              </w:divBdr>
                            </w:div>
                            <w:div w:id="1213153857">
                              <w:marLeft w:val="0"/>
                              <w:marRight w:val="0"/>
                              <w:marTop w:val="0"/>
                              <w:marBottom w:val="0"/>
                              <w:divBdr>
                                <w:top w:val="none" w:sz="0" w:space="0" w:color="auto"/>
                                <w:left w:val="none" w:sz="0" w:space="0" w:color="auto"/>
                                <w:bottom w:val="none" w:sz="0" w:space="0" w:color="auto"/>
                                <w:right w:val="none" w:sz="0" w:space="0" w:color="auto"/>
                              </w:divBdr>
                            </w:div>
                            <w:div w:id="1383940863">
                              <w:marLeft w:val="0"/>
                              <w:marRight w:val="0"/>
                              <w:marTop w:val="0"/>
                              <w:marBottom w:val="0"/>
                              <w:divBdr>
                                <w:top w:val="none" w:sz="0" w:space="0" w:color="auto"/>
                                <w:left w:val="none" w:sz="0" w:space="0" w:color="auto"/>
                                <w:bottom w:val="none" w:sz="0" w:space="0" w:color="auto"/>
                                <w:right w:val="none" w:sz="0" w:space="0" w:color="auto"/>
                              </w:divBdr>
                            </w:div>
                            <w:div w:id="1256207559">
                              <w:marLeft w:val="0"/>
                              <w:marRight w:val="0"/>
                              <w:marTop w:val="0"/>
                              <w:marBottom w:val="0"/>
                              <w:divBdr>
                                <w:top w:val="none" w:sz="0" w:space="0" w:color="auto"/>
                                <w:left w:val="none" w:sz="0" w:space="0" w:color="auto"/>
                                <w:bottom w:val="none" w:sz="0" w:space="0" w:color="auto"/>
                                <w:right w:val="none" w:sz="0" w:space="0" w:color="auto"/>
                              </w:divBdr>
                            </w:div>
                            <w:div w:id="1296721981">
                              <w:marLeft w:val="0"/>
                              <w:marRight w:val="0"/>
                              <w:marTop w:val="0"/>
                              <w:marBottom w:val="0"/>
                              <w:divBdr>
                                <w:top w:val="none" w:sz="0" w:space="0" w:color="auto"/>
                                <w:left w:val="none" w:sz="0" w:space="0" w:color="auto"/>
                                <w:bottom w:val="none" w:sz="0" w:space="0" w:color="auto"/>
                                <w:right w:val="none" w:sz="0" w:space="0" w:color="auto"/>
                              </w:divBdr>
                            </w:div>
                            <w:div w:id="241841619">
                              <w:marLeft w:val="0"/>
                              <w:marRight w:val="0"/>
                              <w:marTop w:val="0"/>
                              <w:marBottom w:val="0"/>
                              <w:divBdr>
                                <w:top w:val="none" w:sz="0" w:space="0" w:color="auto"/>
                                <w:left w:val="none" w:sz="0" w:space="0" w:color="auto"/>
                                <w:bottom w:val="none" w:sz="0" w:space="0" w:color="auto"/>
                                <w:right w:val="none" w:sz="0" w:space="0" w:color="auto"/>
                              </w:divBdr>
                            </w:div>
                            <w:div w:id="1952934777">
                              <w:marLeft w:val="0"/>
                              <w:marRight w:val="0"/>
                              <w:marTop w:val="0"/>
                              <w:marBottom w:val="0"/>
                              <w:divBdr>
                                <w:top w:val="none" w:sz="0" w:space="0" w:color="auto"/>
                                <w:left w:val="none" w:sz="0" w:space="0" w:color="auto"/>
                                <w:bottom w:val="none" w:sz="0" w:space="0" w:color="auto"/>
                                <w:right w:val="none" w:sz="0" w:space="0" w:color="auto"/>
                              </w:divBdr>
                            </w:div>
                            <w:div w:id="565603346">
                              <w:marLeft w:val="0"/>
                              <w:marRight w:val="0"/>
                              <w:marTop w:val="0"/>
                              <w:marBottom w:val="0"/>
                              <w:divBdr>
                                <w:top w:val="none" w:sz="0" w:space="0" w:color="auto"/>
                                <w:left w:val="none" w:sz="0" w:space="0" w:color="auto"/>
                                <w:bottom w:val="none" w:sz="0" w:space="0" w:color="auto"/>
                                <w:right w:val="none" w:sz="0" w:space="0" w:color="auto"/>
                              </w:divBdr>
                            </w:div>
                            <w:div w:id="183129884">
                              <w:marLeft w:val="0"/>
                              <w:marRight w:val="0"/>
                              <w:marTop w:val="0"/>
                              <w:marBottom w:val="0"/>
                              <w:divBdr>
                                <w:top w:val="none" w:sz="0" w:space="0" w:color="auto"/>
                                <w:left w:val="none" w:sz="0" w:space="0" w:color="auto"/>
                                <w:bottom w:val="none" w:sz="0" w:space="0" w:color="auto"/>
                                <w:right w:val="none" w:sz="0" w:space="0" w:color="auto"/>
                              </w:divBdr>
                            </w:div>
                            <w:div w:id="1889369200">
                              <w:marLeft w:val="0"/>
                              <w:marRight w:val="0"/>
                              <w:marTop w:val="0"/>
                              <w:marBottom w:val="0"/>
                              <w:divBdr>
                                <w:top w:val="none" w:sz="0" w:space="0" w:color="auto"/>
                                <w:left w:val="none" w:sz="0" w:space="0" w:color="auto"/>
                                <w:bottom w:val="none" w:sz="0" w:space="0" w:color="auto"/>
                                <w:right w:val="none" w:sz="0" w:space="0" w:color="auto"/>
                              </w:divBdr>
                            </w:div>
                            <w:div w:id="302778265">
                              <w:marLeft w:val="0"/>
                              <w:marRight w:val="0"/>
                              <w:marTop w:val="0"/>
                              <w:marBottom w:val="0"/>
                              <w:divBdr>
                                <w:top w:val="none" w:sz="0" w:space="0" w:color="auto"/>
                                <w:left w:val="none" w:sz="0" w:space="0" w:color="auto"/>
                                <w:bottom w:val="none" w:sz="0" w:space="0" w:color="auto"/>
                                <w:right w:val="none" w:sz="0" w:space="0" w:color="auto"/>
                              </w:divBdr>
                            </w:div>
                            <w:div w:id="2121607504">
                              <w:marLeft w:val="0"/>
                              <w:marRight w:val="0"/>
                              <w:marTop w:val="0"/>
                              <w:marBottom w:val="0"/>
                              <w:divBdr>
                                <w:top w:val="none" w:sz="0" w:space="0" w:color="auto"/>
                                <w:left w:val="none" w:sz="0" w:space="0" w:color="auto"/>
                                <w:bottom w:val="none" w:sz="0" w:space="0" w:color="auto"/>
                                <w:right w:val="none" w:sz="0" w:space="0" w:color="auto"/>
                              </w:divBdr>
                            </w:div>
                            <w:div w:id="1931624960">
                              <w:marLeft w:val="0"/>
                              <w:marRight w:val="0"/>
                              <w:marTop w:val="0"/>
                              <w:marBottom w:val="0"/>
                              <w:divBdr>
                                <w:top w:val="none" w:sz="0" w:space="0" w:color="auto"/>
                                <w:left w:val="none" w:sz="0" w:space="0" w:color="auto"/>
                                <w:bottom w:val="none" w:sz="0" w:space="0" w:color="auto"/>
                                <w:right w:val="none" w:sz="0" w:space="0" w:color="auto"/>
                              </w:divBdr>
                            </w:div>
                            <w:div w:id="552428301">
                              <w:marLeft w:val="0"/>
                              <w:marRight w:val="0"/>
                              <w:marTop w:val="0"/>
                              <w:marBottom w:val="0"/>
                              <w:divBdr>
                                <w:top w:val="none" w:sz="0" w:space="0" w:color="auto"/>
                                <w:left w:val="none" w:sz="0" w:space="0" w:color="auto"/>
                                <w:bottom w:val="none" w:sz="0" w:space="0" w:color="auto"/>
                                <w:right w:val="none" w:sz="0" w:space="0" w:color="auto"/>
                              </w:divBdr>
                            </w:div>
                            <w:div w:id="383717273">
                              <w:marLeft w:val="0"/>
                              <w:marRight w:val="0"/>
                              <w:marTop w:val="0"/>
                              <w:marBottom w:val="0"/>
                              <w:divBdr>
                                <w:top w:val="none" w:sz="0" w:space="0" w:color="auto"/>
                                <w:left w:val="none" w:sz="0" w:space="0" w:color="auto"/>
                                <w:bottom w:val="none" w:sz="0" w:space="0" w:color="auto"/>
                                <w:right w:val="none" w:sz="0" w:space="0" w:color="auto"/>
                              </w:divBdr>
                            </w:div>
                            <w:div w:id="1950382839">
                              <w:marLeft w:val="0"/>
                              <w:marRight w:val="0"/>
                              <w:marTop w:val="0"/>
                              <w:marBottom w:val="0"/>
                              <w:divBdr>
                                <w:top w:val="none" w:sz="0" w:space="0" w:color="auto"/>
                                <w:left w:val="none" w:sz="0" w:space="0" w:color="auto"/>
                                <w:bottom w:val="none" w:sz="0" w:space="0" w:color="auto"/>
                                <w:right w:val="none" w:sz="0" w:space="0" w:color="auto"/>
                              </w:divBdr>
                            </w:div>
                            <w:div w:id="1952862299">
                              <w:marLeft w:val="0"/>
                              <w:marRight w:val="0"/>
                              <w:marTop w:val="0"/>
                              <w:marBottom w:val="0"/>
                              <w:divBdr>
                                <w:top w:val="none" w:sz="0" w:space="0" w:color="auto"/>
                                <w:left w:val="none" w:sz="0" w:space="0" w:color="auto"/>
                                <w:bottom w:val="none" w:sz="0" w:space="0" w:color="auto"/>
                                <w:right w:val="none" w:sz="0" w:space="0" w:color="auto"/>
                              </w:divBdr>
                            </w:div>
                            <w:div w:id="1690644835">
                              <w:marLeft w:val="0"/>
                              <w:marRight w:val="0"/>
                              <w:marTop w:val="0"/>
                              <w:marBottom w:val="0"/>
                              <w:divBdr>
                                <w:top w:val="none" w:sz="0" w:space="0" w:color="auto"/>
                                <w:left w:val="none" w:sz="0" w:space="0" w:color="auto"/>
                                <w:bottom w:val="none" w:sz="0" w:space="0" w:color="auto"/>
                                <w:right w:val="none" w:sz="0" w:space="0" w:color="auto"/>
                              </w:divBdr>
                            </w:div>
                            <w:div w:id="963191959">
                              <w:marLeft w:val="0"/>
                              <w:marRight w:val="0"/>
                              <w:marTop w:val="0"/>
                              <w:marBottom w:val="0"/>
                              <w:divBdr>
                                <w:top w:val="none" w:sz="0" w:space="0" w:color="auto"/>
                                <w:left w:val="none" w:sz="0" w:space="0" w:color="auto"/>
                                <w:bottom w:val="none" w:sz="0" w:space="0" w:color="auto"/>
                                <w:right w:val="none" w:sz="0" w:space="0" w:color="auto"/>
                              </w:divBdr>
                            </w:div>
                            <w:div w:id="1156415211">
                              <w:marLeft w:val="0"/>
                              <w:marRight w:val="0"/>
                              <w:marTop w:val="0"/>
                              <w:marBottom w:val="0"/>
                              <w:divBdr>
                                <w:top w:val="none" w:sz="0" w:space="0" w:color="auto"/>
                                <w:left w:val="none" w:sz="0" w:space="0" w:color="auto"/>
                                <w:bottom w:val="none" w:sz="0" w:space="0" w:color="auto"/>
                                <w:right w:val="none" w:sz="0" w:space="0" w:color="auto"/>
                              </w:divBdr>
                            </w:div>
                            <w:div w:id="677732913">
                              <w:marLeft w:val="0"/>
                              <w:marRight w:val="0"/>
                              <w:marTop w:val="0"/>
                              <w:marBottom w:val="0"/>
                              <w:divBdr>
                                <w:top w:val="none" w:sz="0" w:space="0" w:color="auto"/>
                                <w:left w:val="none" w:sz="0" w:space="0" w:color="auto"/>
                                <w:bottom w:val="none" w:sz="0" w:space="0" w:color="auto"/>
                                <w:right w:val="none" w:sz="0" w:space="0" w:color="auto"/>
                              </w:divBdr>
                            </w:div>
                            <w:div w:id="529877261">
                              <w:marLeft w:val="0"/>
                              <w:marRight w:val="0"/>
                              <w:marTop w:val="0"/>
                              <w:marBottom w:val="0"/>
                              <w:divBdr>
                                <w:top w:val="none" w:sz="0" w:space="0" w:color="auto"/>
                                <w:left w:val="none" w:sz="0" w:space="0" w:color="auto"/>
                                <w:bottom w:val="none" w:sz="0" w:space="0" w:color="auto"/>
                                <w:right w:val="none" w:sz="0" w:space="0" w:color="auto"/>
                              </w:divBdr>
                            </w:div>
                            <w:div w:id="515341271">
                              <w:marLeft w:val="0"/>
                              <w:marRight w:val="0"/>
                              <w:marTop w:val="0"/>
                              <w:marBottom w:val="0"/>
                              <w:divBdr>
                                <w:top w:val="none" w:sz="0" w:space="0" w:color="auto"/>
                                <w:left w:val="none" w:sz="0" w:space="0" w:color="auto"/>
                                <w:bottom w:val="none" w:sz="0" w:space="0" w:color="auto"/>
                                <w:right w:val="none" w:sz="0" w:space="0" w:color="auto"/>
                              </w:divBdr>
                            </w:div>
                            <w:div w:id="181866020">
                              <w:marLeft w:val="0"/>
                              <w:marRight w:val="0"/>
                              <w:marTop w:val="0"/>
                              <w:marBottom w:val="0"/>
                              <w:divBdr>
                                <w:top w:val="none" w:sz="0" w:space="0" w:color="auto"/>
                                <w:left w:val="none" w:sz="0" w:space="0" w:color="auto"/>
                                <w:bottom w:val="none" w:sz="0" w:space="0" w:color="auto"/>
                                <w:right w:val="none" w:sz="0" w:space="0" w:color="auto"/>
                              </w:divBdr>
                            </w:div>
                            <w:div w:id="355931244">
                              <w:marLeft w:val="0"/>
                              <w:marRight w:val="0"/>
                              <w:marTop w:val="0"/>
                              <w:marBottom w:val="0"/>
                              <w:divBdr>
                                <w:top w:val="none" w:sz="0" w:space="0" w:color="auto"/>
                                <w:left w:val="none" w:sz="0" w:space="0" w:color="auto"/>
                                <w:bottom w:val="none" w:sz="0" w:space="0" w:color="auto"/>
                                <w:right w:val="none" w:sz="0" w:space="0" w:color="auto"/>
                              </w:divBdr>
                            </w:div>
                            <w:div w:id="2022538050">
                              <w:marLeft w:val="0"/>
                              <w:marRight w:val="0"/>
                              <w:marTop w:val="0"/>
                              <w:marBottom w:val="0"/>
                              <w:divBdr>
                                <w:top w:val="none" w:sz="0" w:space="0" w:color="auto"/>
                                <w:left w:val="none" w:sz="0" w:space="0" w:color="auto"/>
                                <w:bottom w:val="none" w:sz="0" w:space="0" w:color="auto"/>
                                <w:right w:val="none" w:sz="0" w:space="0" w:color="auto"/>
                              </w:divBdr>
                            </w:div>
                            <w:div w:id="882789974">
                              <w:marLeft w:val="0"/>
                              <w:marRight w:val="0"/>
                              <w:marTop w:val="0"/>
                              <w:marBottom w:val="0"/>
                              <w:divBdr>
                                <w:top w:val="none" w:sz="0" w:space="0" w:color="auto"/>
                                <w:left w:val="none" w:sz="0" w:space="0" w:color="auto"/>
                                <w:bottom w:val="none" w:sz="0" w:space="0" w:color="auto"/>
                                <w:right w:val="none" w:sz="0" w:space="0" w:color="auto"/>
                              </w:divBdr>
                            </w:div>
                            <w:div w:id="1307661238">
                              <w:marLeft w:val="0"/>
                              <w:marRight w:val="0"/>
                              <w:marTop w:val="0"/>
                              <w:marBottom w:val="0"/>
                              <w:divBdr>
                                <w:top w:val="none" w:sz="0" w:space="0" w:color="auto"/>
                                <w:left w:val="none" w:sz="0" w:space="0" w:color="auto"/>
                                <w:bottom w:val="none" w:sz="0" w:space="0" w:color="auto"/>
                                <w:right w:val="none" w:sz="0" w:space="0" w:color="auto"/>
                              </w:divBdr>
                            </w:div>
                            <w:div w:id="247468216">
                              <w:marLeft w:val="0"/>
                              <w:marRight w:val="0"/>
                              <w:marTop w:val="0"/>
                              <w:marBottom w:val="0"/>
                              <w:divBdr>
                                <w:top w:val="none" w:sz="0" w:space="0" w:color="auto"/>
                                <w:left w:val="none" w:sz="0" w:space="0" w:color="auto"/>
                                <w:bottom w:val="none" w:sz="0" w:space="0" w:color="auto"/>
                                <w:right w:val="none" w:sz="0" w:space="0" w:color="auto"/>
                              </w:divBdr>
                            </w:div>
                            <w:div w:id="1803033237">
                              <w:marLeft w:val="0"/>
                              <w:marRight w:val="0"/>
                              <w:marTop w:val="0"/>
                              <w:marBottom w:val="0"/>
                              <w:divBdr>
                                <w:top w:val="none" w:sz="0" w:space="0" w:color="auto"/>
                                <w:left w:val="none" w:sz="0" w:space="0" w:color="auto"/>
                                <w:bottom w:val="none" w:sz="0" w:space="0" w:color="auto"/>
                                <w:right w:val="none" w:sz="0" w:space="0" w:color="auto"/>
                              </w:divBdr>
                            </w:div>
                            <w:div w:id="1370304592">
                              <w:marLeft w:val="0"/>
                              <w:marRight w:val="0"/>
                              <w:marTop w:val="0"/>
                              <w:marBottom w:val="0"/>
                              <w:divBdr>
                                <w:top w:val="none" w:sz="0" w:space="0" w:color="auto"/>
                                <w:left w:val="none" w:sz="0" w:space="0" w:color="auto"/>
                                <w:bottom w:val="none" w:sz="0" w:space="0" w:color="auto"/>
                                <w:right w:val="none" w:sz="0" w:space="0" w:color="auto"/>
                              </w:divBdr>
                            </w:div>
                            <w:div w:id="242448608">
                              <w:marLeft w:val="0"/>
                              <w:marRight w:val="0"/>
                              <w:marTop w:val="0"/>
                              <w:marBottom w:val="0"/>
                              <w:divBdr>
                                <w:top w:val="none" w:sz="0" w:space="0" w:color="auto"/>
                                <w:left w:val="none" w:sz="0" w:space="0" w:color="auto"/>
                                <w:bottom w:val="none" w:sz="0" w:space="0" w:color="auto"/>
                                <w:right w:val="none" w:sz="0" w:space="0" w:color="auto"/>
                              </w:divBdr>
                            </w:div>
                            <w:div w:id="1152135829">
                              <w:marLeft w:val="0"/>
                              <w:marRight w:val="0"/>
                              <w:marTop w:val="0"/>
                              <w:marBottom w:val="0"/>
                              <w:divBdr>
                                <w:top w:val="none" w:sz="0" w:space="0" w:color="auto"/>
                                <w:left w:val="none" w:sz="0" w:space="0" w:color="auto"/>
                                <w:bottom w:val="none" w:sz="0" w:space="0" w:color="auto"/>
                                <w:right w:val="none" w:sz="0" w:space="0" w:color="auto"/>
                              </w:divBdr>
                            </w:div>
                            <w:div w:id="305739382">
                              <w:marLeft w:val="0"/>
                              <w:marRight w:val="0"/>
                              <w:marTop w:val="0"/>
                              <w:marBottom w:val="0"/>
                              <w:divBdr>
                                <w:top w:val="none" w:sz="0" w:space="0" w:color="auto"/>
                                <w:left w:val="none" w:sz="0" w:space="0" w:color="auto"/>
                                <w:bottom w:val="none" w:sz="0" w:space="0" w:color="auto"/>
                                <w:right w:val="none" w:sz="0" w:space="0" w:color="auto"/>
                              </w:divBdr>
                            </w:div>
                            <w:div w:id="1540044395">
                              <w:marLeft w:val="0"/>
                              <w:marRight w:val="0"/>
                              <w:marTop w:val="0"/>
                              <w:marBottom w:val="0"/>
                              <w:divBdr>
                                <w:top w:val="none" w:sz="0" w:space="0" w:color="auto"/>
                                <w:left w:val="none" w:sz="0" w:space="0" w:color="auto"/>
                                <w:bottom w:val="none" w:sz="0" w:space="0" w:color="auto"/>
                                <w:right w:val="none" w:sz="0" w:space="0" w:color="auto"/>
                              </w:divBdr>
                            </w:div>
                            <w:div w:id="951353155">
                              <w:marLeft w:val="0"/>
                              <w:marRight w:val="0"/>
                              <w:marTop w:val="0"/>
                              <w:marBottom w:val="0"/>
                              <w:divBdr>
                                <w:top w:val="none" w:sz="0" w:space="0" w:color="auto"/>
                                <w:left w:val="none" w:sz="0" w:space="0" w:color="auto"/>
                                <w:bottom w:val="none" w:sz="0" w:space="0" w:color="auto"/>
                                <w:right w:val="none" w:sz="0" w:space="0" w:color="auto"/>
                              </w:divBdr>
                            </w:div>
                            <w:div w:id="1851599221">
                              <w:marLeft w:val="0"/>
                              <w:marRight w:val="0"/>
                              <w:marTop w:val="0"/>
                              <w:marBottom w:val="0"/>
                              <w:divBdr>
                                <w:top w:val="none" w:sz="0" w:space="0" w:color="auto"/>
                                <w:left w:val="none" w:sz="0" w:space="0" w:color="auto"/>
                                <w:bottom w:val="none" w:sz="0" w:space="0" w:color="auto"/>
                                <w:right w:val="none" w:sz="0" w:space="0" w:color="auto"/>
                              </w:divBdr>
                            </w:div>
                            <w:div w:id="150218168">
                              <w:marLeft w:val="0"/>
                              <w:marRight w:val="0"/>
                              <w:marTop w:val="0"/>
                              <w:marBottom w:val="0"/>
                              <w:divBdr>
                                <w:top w:val="none" w:sz="0" w:space="0" w:color="auto"/>
                                <w:left w:val="none" w:sz="0" w:space="0" w:color="auto"/>
                                <w:bottom w:val="none" w:sz="0" w:space="0" w:color="auto"/>
                                <w:right w:val="none" w:sz="0" w:space="0" w:color="auto"/>
                              </w:divBdr>
                            </w:div>
                            <w:div w:id="357656362">
                              <w:marLeft w:val="0"/>
                              <w:marRight w:val="0"/>
                              <w:marTop w:val="0"/>
                              <w:marBottom w:val="0"/>
                              <w:divBdr>
                                <w:top w:val="none" w:sz="0" w:space="0" w:color="auto"/>
                                <w:left w:val="none" w:sz="0" w:space="0" w:color="auto"/>
                                <w:bottom w:val="none" w:sz="0" w:space="0" w:color="auto"/>
                                <w:right w:val="none" w:sz="0" w:space="0" w:color="auto"/>
                              </w:divBdr>
                            </w:div>
                            <w:div w:id="1465463067">
                              <w:marLeft w:val="0"/>
                              <w:marRight w:val="0"/>
                              <w:marTop w:val="0"/>
                              <w:marBottom w:val="0"/>
                              <w:divBdr>
                                <w:top w:val="none" w:sz="0" w:space="0" w:color="auto"/>
                                <w:left w:val="none" w:sz="0" w:space="0" w:color="auto"/>
                                <w:bottom w:val="none" w:sz="0" w:space="0" w:color="auto"/>
                                <w:right w:val="none" w:sz="0" w:space="0" w:color="auto"/>
                              </w:divBdr>
                            </w:div>
                            <w:div w:id="1990015705">
                              <w:marLeft w:val="0"/>
                              <w:marRight w:val="0"/>
                              <w:marTop w:val="0"/>
                              <w:marBottom w:val="0"/>
                              <w:divBdr>
                                <w:top w:val="none" w:sz="0" w:space="0" w:color="auto"/>
                                <w:left w:val="none" w:sz="0" w:space="0" w:color="auto"/>
                                <w:bottom w:val="none" w:sz="0" w:space="0" w:color="auto"/>
                                <w:right w:val="none" w:sz="0" w:space="0" w:color="auto"/>
                              </w:divBdr>
                            </w:div>
                            <w:div w:id="1089422672">
                              <w:marLeft w:val="0"/>
                              <w:marRight w:val="0"/>
                              <w:marTop w:val="0"/>
                              <w:marBottom w:val="0"/>
                              <w:divBdr>
                                <w:top w:val="none" w:sz="0" w:space="0" w:color="auto"/>
                                <w:left w:val="none" w:sz="0" w:space="0" w:color="auto"/>
                                <w:bottom w:val="none" w:sz="0" w:space="0" w:color="auto"/>
                                <w:right w:val="none" w:sz="0" w:space="0" w:color="auto"/>
                              </w:divBdr>
                            </w:div>
                            <w:div w:id="823861700">
                              <w:marLeft w:val="0"/>
                              <w:marRight w:val="0"/>
                              <w:marTop w:val="0"/>
                              <w:marBottom w:val="0"/>
                              <w:divBdr>
                                <w:top w:val="none" w:sz="0" w:space="0" w:color="auto"/>
                                <w:left w:val="none" w:sz="0" w:space="0" w:color="auto"/>
                                <w:bottom w:val="none" w:sz="0" w:space="0" w:color="auto"/>
                                <w:right w:val="none" w:sz="0" w:space="0" w:color="auto"/>
                              </w:divBdr>
                            </w:div>
                            <w:div w:id="1943488996">
                              <w:marLeft w:val="0"/>
                              <w:marRight w:val="0"/>
                              <w:marTop w:val="0"/>
                              <w:marBottom w:val="0"/>
                              <w:divBdr>
                                <w:top w:val="none" w:sz="0" w:space="0" w:color="auto"/>
                                <w:left w:val="none" w:sz="0" w:space="0" w:color="auto"/>
                                <w:bottom w:val="none" w:sz="0" w:space="0" w:color="auto"/>
                                <w:right w:val="none" w:sz="0" w:space="0" w:color="auto"/>
                              </w:divBdr>
                            </w:div>
                            <w:div w:id="1568417948">
                              <w:marLeft w:val="0"/>
                              <w:marRight w:val="0"/>
                              <w:marTop w:val="0"/>
                              <w:marBottom w:val="0"/>
                              <w:divBdr>
                                <w:top w:val="none" w:sz="0" w:space="0" w:color="auto"/>
                                <w:left w:val="none" w:sz="0" w:space="0" w:color="auto"/>
                                <w:bottom w:val="none" w:sz="0" w:space="0" w:color="auto"/>
                                <w:right w:val="none" w:sz="0" w:space="0" w:color="auto"/>
                              </w:divBdr>
                            </w:div>
                            <w:div w:id="1926456721">
                              <w:marLeft w:val="0"/>
                              <w:marRight w:val="0"/>
                              <w:marTop w:val="0"/>
                              <w:marBottom w:val="0"/>
                              <w:divBdr>
                                <w:top w:val="none" w:sz="0" w:space="0" w:color="auto"/>
                                <w:left w:val="none" w:sz="0" w:space="0" w:color="auto"/>
                                <w:bottom w:val="none" w:sz="0" w:space="0" w:color="auto"/>
                                <w:right w:val="none" w:sz="0" w:space="0" w:color="auto"/>
                              </w:divBdr>
                            </w:div>
                            <w:div w:id="148449753">
                              <w:marLeft w:val="0"/>
                              <w:marRight w:val="0"/>
                              <w:marTop w:val="0"/>
                              <w:marBottom w:val="0"/>
                              <w:divBdr>
                                <w:top w:val="none" w:sz="0" w:space="0" w:color="auto"/>
                                <w:left w:val="none" w:sz="0" w:space="0" w:color="auto"/>
                                <w:bottom w:val="none" w:sz="0" w:space="0" w:color="auto"/>
                                <w:right w:val="none" w:sz="0" w:space="0" w:color="auto"/>
                              </w:divBdr>
                            </w:div>
                            <w:div w:id="1823500478">
                              <w:marLeft w:val="0"/>
                              <w:marRight w:val="0"/>
                              <w:marTop w:val="0"/>
                              <w:marBottom w:val="0"/>
                              <w:divBdr>
                                <w:top w:val="none" w:sz="0" w:space="0" w:color="auto"/>
                                <w:left w:val="none" w:sz="0" w:space="0" w:color="auto"/>
                                <w:bottom w:val="none" w:sz="0" w:space="0" w:color="auto"/>
                                <w:right w:val="none" w:sz="0" w:space="0" w:color="auto"/>
                              </w:divBdr>
                            </w:div>
                            <w:div w:id="1827436300">
                              <w:marLeft w:val="0"/>
                              <w:marRight w:val="0"/>
                              <w:marTop w:val="0"/>
                              <w:marBottom w:val="0"/>
                              <w:divBdr>
                                <w:top w:val="none" w:sz="0" w:space="0" w:color="auto"/>
                                <w:left w:val="none" w:sz="0" w:space="0" w:color="auto"/>
                                <w:bottom w:val="none" w:sz="0" w:space="0" w:color="auto"/>
                                <w:right w:val="none" w:sz="0" w:space="0" w:color="auto"/>
                              </w:divBdr>
                            </w:div>
                            <w:div w:id="843663215">
                              <w:marLeft w:val="0"/>
                              <w:marRight w:val="0"/>
                              <w:marTop w:val="0"/>
                              <w:marBottom w:val="0"/>
                              <w:divBdr>
                                <w:top w:val="none" w:sz="0" w:space="0" w:color="auto"/>
                                <w:left w:val="none" w:sz="0" w:space="0" w:color="auto"/>
                                <w:bottom w:val="none" w:sz="0" w:space="0" w:color="auto"/>
                                <w:right w:val="none" w:sz="0" w:space="0" w:color="auto"/>
                              </w:divBdr>
                            </w:div>
                            <w:div w:id="53285319">
                              <w:marLeft w:val="0"/>
                              <w:marRight w:val="0"/>
                              <w:marTop w:val="0"/>
                              <w:marBottom w:val="0"/>
                              <w:divBdr>
                                <w:top w:val="none" w:sz="0" w:space="0" w:color="auto"/>
                                <w:left w:val="none" w:sz="0" w:space="0" w:color="auto"/>
                                <w:bottom w:val="none" w:sz="0" w:space="0" w:color="auto"/>
                                <w:right w:val="none" w:sz="0" w:space="0" w:color="auto"/>
                              </w:divBdr>
                            </w:div>
                            <w:div w:id="465049251">
                              <w:marLeft w:val="0"/>
                              <w:marRight w:val="0"/>
                              <w:marTop w:val="0"/>
                              <w:marBottom w:val="0"/>
                              <w:divBdr>
                                <w:top w:val="none" w:sz="0" w:space="0" w:color="auto"/>
                                <w:left w:val="none" w:sz="0" w:space="0" w:color="auto"/>
                                <w:bottom w:val="none" w:sz="0" w:space="0" w:color="auto"/>
                                <w:right w:val="none" w:sz="0" w:space="0" w:color="auto"/>
                              </w:divBdr>
                            </w:div>
                            <w:div w:id="1846630255">
                              <w:marLeft w:val="0"/>
                              <w:marRight w:val="0"/>
                              <w:marTop w:val="0"/>
                              <w:marBottom w:val="0"/>
                              <w:divBdr>
                                <w:top w:val="none" w:sz="0" w:space="0" w:color="auto"/>
                                <w:left w:val="none" w:sz="0" w:space="0" w:color="auto"/>
                                <w:bottom w:val="none" w:sz="0" w:space="0" w:color="auto"/>
                                <w:right w:val="none" w:sz="0" w:space="0" w:color="auto"/>
                              </w:divBdr>
                            </w:div>
                            <w:div w:id="1344355284">
                              <w:marLeft w:val="0"/>
                              <w:marRight w:val="0"/>
                              <w:marTop w:val="0"/>
                              <w:marBottom w:val="0"/>
                              <w:divBdr>
                                <w:top w:val="none" w:sz="0" w:space="0" w:color="auto"/>
                                <w:left w:val="none" w:sz="0" w:space="0" w:color="auto"/>
                                <w:bottom w:val="none" w:sz="0" w:space="0" w:color="auto"/>
                                <w:right w:val="none" w:sz="0" w:space="0" w:color="auto"/>
                              </w:divBdr>
                            </w:div>
                            <w:div w:id="1200168699">
                              <w:marLeft w:val="0"/>
                              <w:marRight w:val="0"/>
                              <w:marTop w:val="0"/>
                              <w:marBottom w:val="0"/>
                              <w:divBdr>
                                <w:top w:val="none" w:sz="0" w:space="0" w:color="auto"/>
                                <w:left w:val="none" w:sz="0" w:space="0" w:color="auto"/>
                                <w:bottom w:val="none" w:sz="0" w:space="0" w:color="auto"/>
                                <w:right w:val="none" w:sz="0" w:space="0" w:color="auto"/>
                              </w:divBdr>
                            </w:div>
                            <w:div w:id="423648466">
                              <w:marLeft w:val="0"/>
                              <w:marRight w:val="0"/>
                              <w:marTop w:val="0"/>
                              <w:marBottom w:val="0"/>
                              <w:divBdr>
                                <w:top w:val="none" w:sz="0" w:space="0" w:color="auto"/>
                                <w:left w:val="none" w:sz="0" w:space="0" w:color="auto"/>
                                <w:bottom w:val="none" w:sz="0" w:space="0" w:color="auto"/>
                                <w:right w:val="none" w:sz="0" w:space="0" w:color="auto"/>
                              </w:divBdr>
                            </w:div>
                            <w:div w:id="320156871">
                              <w:marLeft w:val="0"/>
                              <w:marRight w:val="0"/>
                              <w:marTop w:val="0"/>
                              <w:marBottom w:val="0"/>
                              <w:divBdr>
                                <w:top w:val="none" w:sz="0" w:space="0" w:color="auto"/>
                                <w:left w:val="none" w:sz="0" w:space="0" w:color="auto"/>
                                <w:bottom w:val="none" w:sz="0" w:space="0" w:color="auto"/>
                                <w:right w:val="none" w:sz="0" w:space="0" w:color="auto"/>
                              </w:divBdr>
                            </w:div>
                            <w:div w:id="1424719683">
                              <w:marLeft w:val="0"/>
                              <w:marRight w:val="0"/>
                              <w:marTop w:val="0"/>
                              <w:marBottom w:val="0"/>
                              <w:divBdr>
                                <w:top w:val="none" w:sz="0" w:space="0" w:color="auto"/>
                                <w:left w:val="none" w:sz="0" w:space="0" w:color="auto"/>
                                <w:bottom w:val="none" w:sz="0" w:space="0" w:color="auto"/>
                                <w:right w:val="none" w:sz="0" w:space="0" w:color="auto"/>
                              </w:divBdr>
                            </w:div>
                            <w:div w:id="1529638063">
                              <w:marLeft w:val="0"/>
                              <w:marRight w:val="0"/>
                              <w:marTop w:val="0"/>
                              <w:marBottom w:val="0"/>
                              <w:divBdr>
                                <w:top w:val="none" w:sz="0" w:space="0" w:color="auto"/>
                                <w:left w:val="none" w:sz="0" w:space="0" w:color="auto"/>
                                <w:bottom w:val="none" w:sz="0" w:space="0" w:color="auto"/>
                                <w:right w:val="none" w:sz="0" w:space="0" w:color="auto"/>
                              </w:divBdr>
                            </w:div>
                            <w:div w:id="188107806">
                              <w:marLeft w:val="0"/>
                              <w:marRight w:val="0"/>
                              <w:marTop w:val="0"/>
                              <w:marBottom w:val="0"/>
                              <w:divBdr>
                                <w:top w:val="none" w:sz="0" w:space="0" w:color="auto"/>
                                <w:left w:val="none" w:sz="0" w:space="0" w:color="auto"/>
                                <w:bottom w:val="none" w:sz="0" w:space="0" w:color="auto"/>
                                <w:right w:val="none" w:sz="0" w:space="0" w:color="auto"/>
                              </w:divBdr>
                            </w:div>
                            <w:div w:id="1244488017">
                              <w:marLeft w:val="0"/>
                              <w:marRight w:val="0"/>
                              <w:marTop w:val="0"/>
                              <w:marBottom w:val="0"/>
                              <w:divBdr>
                                <w:top w:val="none" w:sz="0" w:space="0" w:color="auto"/>
                                <w:left w:val="none" w:sz="0" w:space="0" w:color="auto"/>
                                <w:bottom w:val="none" w:sz="0" w:space="0" w:color="auto"/>
                                <w:right w:val="none" w:sz="0" w:space="0" w:color="auto"/>
                              </w:divBdr>
                            </w:div>
                            <w:div w:id="135298648">
                              <w:marLeft w:val="0"/>
                              <w:marRight w:val="0"/>
                              <w:marTop w:val="0"/>
                              <w:marBottom w:val="0"/>
                              <w:divBdr>
                                <w:top w:val="none" w:sz="0" w:space="0" w:color="auto"/>
                                <w:left w:val="none" w:sz="0" w:space="0" w:color="auto"/>
                                <w:bottom w:val="none" w:sz="0" w:space="0" w:color="auto"/>
                                <w:right w:val="none" w:sz="0" w:space="0" w:color="auto"/>
                              </w:divBdr>
                            </w:div>
                            <w:div w:id="841824271">
                              <w:marLeft w:val="0"/>
                              <w:marRight w:val="0"/>
                              <w:marTop w:val="0"/>
                              <w:marBottom w:val="0"/>
                              <w:divBdr>
                                <w:top w:val="none" w:sz="0" w:space="0" w:color="auto"/>
                                <w:left w:val="none" w:sz="0" w:space="0" w:color="auto"/>
                                <w:bottom w:val="none" w:sz="0" w:space="0" w:color="auto"/>
                                <w:right w:val="none" w:sz="0" w:space="0" w:color="auto"/>
                              </w:divBdr>
                            </w:div>
                            <w:div w:id="925041959">
                              <w:marLeft w:val="0"/>
                              <w:marRight w:val="0"/>
                              <w:marTop w:val="0"/>
                              <w:marBottom w:val="0"/>
                              <w:divBdr>
                                <w:top w:val="none" w:sz="0" w:space="0" w:color="auto"/>
                                <w:left w:val="none" w:sz="0" w:space="0" w:color="auto"/>
                                <w:bottom w:val="none" w:sz="0" w:space="0" w:color="auto"/>
                                <w:right w:val="none" w:sz="0" w:space="0" w:color="auto"/>
                              </w:divBdr>
                            </w:div>
                            <w:div w:id="696928120">
                              <w:marLeft w:val="0"/>
                              <w:marRight w:val="0"/>
                              <w:marTop w:val="0"/>
                              <w:marBottom w:val="0"/>
                              <w:divBdr>
                                <w:top w:val="none" w:sz="0" w:space="0" w:color="auto"/>
                                <w:left w:val="none" w:sz="0" w:space="0" w:color="auto"/>
                                <w:bottom w:val="none" w:sz="0" w:space="0" w:color="auto"/>
                                <w:right w:val="none" w:sz="0" w:space="0" w:color="auto"/>
                              </w:divBdr>
                            </w:div>
                            <w:div w:id="1894460161">
                              <w:marLeft w:val="0"/>
                              <w:marRight w:val="0"/>
                              <w:marTop w:val="0"/>
                              <w:marBottom w:val="0"/>
                              <w:divBdr>
                                <w:top w:val="none" w:sz="0" w:space="0" w:color="auto"/>
                                <w:left w:val="none" w:sz="0" w:space="0" w:color="auto"/>
                                <w:bottom w:val="none" w:sz="0" w:space="0" w:color="auto"/>
                                <w:right w:val="none" w:sz="0" w:space="0" w:color="auto"/>
                              </w:divBdr>
                            </w:div>
                            <w:div w:id="1791507781">
                              <w:marLeft w:val="0"/>
                              <w:marRight w:val="0"/>
                              <w:marTop w:val="0"/>
                              <w:marBottom w:val="0"/>
                              <w:divBdr>
                                <w:top w:val="none" w:sz="0" w:space="0" w:color="auto"/>
                                <w:left w:val="none" w:sz="0" w:space="0" w:color="auto"/>
                                <w:bottom w:val="none" w:sz="0" w:space="0" w:color="auto"/>
                                <w:right w:val="none" w:sz="0" w:space="0" w:color="auto"/>
                              </w:divBdr>
                            </w:div>
                            <w:div w:id="320695428">
                              <w:marLeft w:val="0"/>
                              <w:marRight w:val="0"/>
                              <w:marTop w:val="0"/>
                              <w:marBottom w:val="0"/>
                              <w:divBdr>
                                <w:top w:val="none" w:sz="0" w:space="0" w:color="auto"/>
                                <w:left w:val="none" w:sz="0" w:space="0" w:color="auto"/>
                                <w:bottom w:val="none" w:sz="0" w:space="0" w:color="auto"/>
                                <w:right w:val="none" w:sz="0" w:space="0" w:color="auto"/>
                              </w:divBdr>
                            </w:div>
                            <w:div w:id="436872535">
                              <w:marLeft w:val="0"/>
                              <w:marRight w:val="0"/>
                              <w:marTop w:val="0"/>
                              <w:marBottom w:val="0"/>
                              <w:divBdr>
                                <w:top w:val="none" w:sz="0" w:space="0" w:color="auto"/>
                                <w:left w:val="none" w:sz="0" w:space="0" w:color="auto"/>
                                <w:bottom w:val="none" w:sz="0" w:space="0" w:color="auto"/>
                                <w:right w:val="none" w:sz="0" w:space="0" w:color="auto"/>
                              </w:divBdr>
                            </w:div>
                            <w:div w:id="37633150">
                              <w:marLeft w:val="0"/>
                              <w:marRight w:val="0"/>
                              <w:marTop w:val="0"/>
                              <w:marBottom w:val="0"/>
                              <w:divBdr>
                                <w:top w:val="none" w:sz="0" w:space="0" w:color="auto"/>
                                <w:left w:val="none" w:sz="0" w:space="0" w:color="auto"/>
                                <w:bottom w:val="none" w:sz="0" w:space="0" w:color="auto"/>
                                <w:right w:val="none" w:sz="0" w:space="0" w:color="auto"/>
                              </w:divBdr>
                            </w:div>
                            <w:div w:id="1146818475">
                              <w:marLeft w:val="0"/>
                              <w:marRight w:val="0"/>
                              <w:marTop w:val="0"/>
                              <w:marBottom w:val="0"/>
                              <w:divBdr>
                                <w:top w:val="none" w:sz="0" w:space="0" w:color="auto"/>
                                <w:left w:val="none" w:sz="0" w:space="0" w:color="auto"/>
                                <w:bottom w:val="none" w:sz="0" w:space="0" w:color="auto"/>
                                <w:right w:val="none" w:sz="0" w:space="0" w:color="auto"/>
                              </w:divBdr>
                            </w:div>
                            <w:div w:id="798109307">
                              <w:marLeft w:val="0"/>
                              <w:marRight w:val="0"/>
                              <w:marTop w:val="0"/>
                              <w:marBottom w:val="0"/>
                              <w:divBdr>
                                <w:top w:val="none" w:sz="0" w:space="0" w:color="auto"/>
                                <w:left w:val="none" w:sz="0" w:space="0" w:color="auto"/>
                                <w:bottom w:val="none" w:sz="0" w:space="0" w:color="auto"/>
                                <w:right w:val="none" w:sz="0" w:space="0" w:color="auto"/>
                              </w:divBdr>
                            </w:div>
                            <w:div w:id="1258631706">
                              <w:marLeft w:val="0"/>
                              <w:marRight w:val="0"/>
                              <w:marTop w:val="0"/>
                              <w:marBottom w:val="0"/>
                              <w:divBdr>
                                <w:top w:val="none" w:sz="0" w:space="0" w:color="auto"/>
                                <w:left w:val="none" w:sz="0" w:space="0" w:color="auto"/>
                                <w:bottom w:val="none" w:sz="0" w:space="0" w:color="auto"/>
                                <w:right w:val="none" w:sz="0" w:space="0" w:color="auto"/>
                              </w:divBdr>
                            </w:div>
                            <w:div w:id="630600201">
                              <w:marLeft w:val="0"/>
                              <w:marRight w:val="0"/>
                              <w:marTop w:val="0"/>
                              <w:marBottom w:val="0"/>
                              <w:divBdr>
                                <w:top w:val="none" w:sz="0" w:space="0" w:color="auto"/>
                                <w:left w:val="none" w:sz="0" w:space="0" w:color="auto"/>
                                <w:bottom w:val="none" w:sz="0" w:space="0" w:color="auto"/>
                                <w:right w:val="none" w:sz="0" w:space="0" w:color="auto"/>
                              </w:divBdr>
                            </w:div>
                            <w:div w:id="336351372">
                              <w:marLeft w:val="0"/>
                              <w:marRight w:val="0"/>
                              <w:marTop w:val="0"/>
                              <w:marBottom w:val="0"/>
                              <w:divBdr>
                                <w:top w:val="none" w:sz="0" w:space="0" w:color="auto"/>
                                <w:left w:val="none" w:sz="0" w:space="0" w:color="auto"/>
                                <w:bottom w:val="none" w:sz="0" w:space="0" w:color="auto"/>
                                <w:right w:val="none" w:sz="0" w:space="0" w:color="auto"/>
                              </w:divBdr>
                            </w:div>
                            <w:div w:id="996222432">
                              <w:marLeft w:val="0"/>
                              <w:marRight w:val="0"/>
                              <w:marTop w:val="0"/>
                              <w:marBottom w:val="0"/>
                              <w:divBdr>
                                <w:top w:val="none" w:sz="0" w:space="0" w:color="auto"/>
                                <w:left w:val="none" w:sz="0" w:space="0" w:color="auto"/>
                                <w:bottom w:val="none" w:sz="0" w:space="0" w:color="auto"/>
                                <w:right w:val="none" w:sz="0" w:space="0" w:color="auto"/>
                              </w:divBdr>
                            </w:div>
                            <w:div w:id="304742889">
                              <w:marLeft w:val="0"/>
                              <w:marRight w:val="0"/>
                              <w:marTop w:val="0"/>
                              <w:marBottom w:val="0"/>
                              <w:divBdr>
                                <w:top w:val="none" w:sz="0" w:space="0" w:color="auto"/>
                                <w:left w:val="none" w:sz="0" w:space="0" w:color="auto"/>
                                <w:bottom w:val="none" w:sz="0" w:space="0" w:color="auto"/>
                                <w:right w:val="none" w:sz="0" w:space="0" w:color="auto"/>
                              </w:divBdr>
                            </w:div>
                            <w:div w:id="1408307740">
                              <w:marLeft w:val="0"/>
                              <w:marRight w:val="0"/>
                              <w:marTop w:val="0"/>
                              <w:marBottom w:val="0"/>
                              <w:divBdr>
                                <w:top w:val="none" w:sz="0" w:space="0" w:color="auto"/>
                                <w:left w:val="none" w:sz="0" w:space="0" w:color="auto"/>
                                <w:bottom w:val="none" w:sz="0" w:space="0" w:color="auto"/>
                                <w:right w:val="none" w:sz="0" w:space="0" w:color="auto"/>
                              </w:divBdr>
                            </w:div>
                            <w:div w:id="1414931058">
                              <w:marLeft w:val="0"/>
                              <w:marRight w:val="0"/>
                              <w:marTop w:val="0"/>
                              <w:marBottom w:val="0"/>
                              <w:divBdr>
                                <w:top w:val="none" w:sz="0" w:space="0" w:color="auto"/>
                                <w:left w:val="none" w:sz="0" w:space="0" w:color="auto"/>
                                <w:bottom w:val="none" w:sz="0" w:space="0" w:color="auto"/>
                                <w:right w:val="none" w:sz="0" w:space="0" w:color="auto"/>
                              </w:divBdr>
                            </w:div>
                            <w:div w:id="2034575630">
                              <w:marLeft w:val="0"/>
                              <w:marRight w:val="0"/>
                              <w:marTop w:val="0"/>
                              <w:marBottom w:val="0"/>
                              <w:divBdr>
                                <w:top w:val="none" w:sz="0" w:space="0" w:color="auto"/>
                                <w:left w:val="none" w:sz="0" w:space="0" w:color="auto"/>
                                <w:bottom w:val="none" w:sz="0" w:space="0" w:color="auto"/>
                                <w:right w:val="none" w:sz="0" w:space="0" w:color="auto"/>
                              </w:divBdr>
                            </w:div>
                            <w:div w:id="487787450">
                              <w:marLeft w:val="0"/>
                              <w:marRight w:val="0"/>
                              <w:marTop w:val="0"/>
                              <w:marBottom w:val="0"/>
                              <w:divBdr>
                                <w:top w:val="none" w:sz="0" w:space="0" w:color="auto"/>
                                <w:left w:val="none" w:sz="0" w:space="0" w:color="auto"/>
                                <w:bottom w:val="none" w:sz="0" w:space="0" w:color="auto"/>
                                <w:right w:val="none" w:sz="0" w:space="0" w:color="auto"/>
                              </w:divBdr>
                            </w:div>
                            <w:div w:id="1651052689">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48308063">
                              <w:marLeft w:val="0"/>
                              <w:marRight w:val="0"/>
                              <w:marTop w:val="0"/>
                              <w:marBottom w:val="0"/>
                              <w:divBdr>
                                <w:top w:val="none" w:sz="0" w:space="0" w:color="auto"/>
                                <w:left w:val="none" w:sz="0" w:space="0" w:color="auto"/>
                                <w:bottom w:val="none" w:sz="0" w:space="0" w:color="auto"/>
                                <w:right w:val="none" w:sz="0" w:space="0" w:color="auto"/>
                              </w:divBdr>
                            </w:div>
                            <w:div w:id="454956335">
                              <w:marLeft w:val="0"/>
                              <w:marRight w:val="0"/>
                              <w:marTop w:val="0"/>
                              <w:marBottom w:val="0"/>
                              <w:divBdr>
                                <w:top w:val="none" w:sz="0" w:space="0" w:color="auto"/>
                                <w:left w:val="none" w:sz="0" w:space="0" w:color="auto"/>
                                <w:bottom w:val="none" w:sz="0" w:space="0" w:color="auto"/>
                                <w:right w:val="none" w:sz="0" w:space="0" w:color="auto"/>
                              </w:divBdr>
                            </w:div>
                            <w:div w:id="1110396104">
                              <w:marLeft w:val="0"/>
                              <w:marRight w:val="0"/>
                              <w:marTop w:val="0"/>
                              <w:marBottom w:val="0"/>
                              <w:divBdr>
                                <w:top w:val="none" w:sz="0" w:space="0" w:color="auto"/>
                                <w:left w:val="none" w:sz="0" w:space="0" w:color="auto"/>
                                <w:bottom w:val="none" w:sz="0" w:space="0" w:color="auto"/>
                                <w:right w:val="none" w:sz="0" w:space="0" w:color="auto"/>
                              </w:divBdr>
                            </w:div>
                            <w:div w:id="872963011">
                              <w:marLeft w:val="0"/>
                              <w:marRight w:val="0"/>
                              <w:marTop w:val="0"/>
                              <w:marBottom w:val="0"/>
                              <w:divBdr>
                                <w:top w:val="none" w:sz="0" w:space="0" w:color="auto"/>
                                <w:left w:val="none" w:sz="0" w:space="0" w:color="auto"/>
                                <w:bottom w:val="none" w:sz="0" w:space="0" w:color="auto"/>
                                <w:right w:val="none" w:sz="0" w:space="0" w:color="auto"/>
                              </w:divBdr>
                            </w:div>
                            <w:div w:id="1614167570">
                              <w:marLeft w:val="0"/>
                              <w:marRight w:val="0"/>
                              <w:marTop w:val="0"/>
                              <w:marBottom w:val="0"/>
                              <w:divBdr>
                                <w:top w:val="none" w:sz="0" w:space="0" w:color="auto"/>
                                <w:left w:val="none" w:sz="0" w:space="0" w:color="auto"/>
                                <w:bottom w:val="none" w:sz="0" w:space="0" w:color="auto"/>
                                <w:right w:val="none" w:sz="0" w:space="0" w:color="auto"/>
                              </w:divBdr>
                            </w:div>
                            <w:div w:id="1606961106">
                              <w:marLeft w:val="0"/>
                              <w:marRight w:val="0"/>
                              <w:marTop w:val="0"/>
                              <w:marBottom w:val="0"/>
                              <w:divBdr>
                                <w:top w:val="none" w:sz="0" w:space="0" w:color="auto"/>
                                <w:left w:val="none" w:sz="0" w:space="0" w:color="auto"/>
                                <w:bottom w:val="none" w:sz="0" w:space="0" w:color="auto"/>
                                <w:right w:val="none" w:sz="0" w:space="0" w:color="auto"/>
                              </w:divBdr>
                            </w:div>
                            <w:div w:id="1548491574">
                              <w:marLeft w:val="0"/>
                              <w:marRight w:val="0"/>
                              <w:marTop w:val="0"/>
                              <w:marBottom w:val="0"/>
                              <w:divBdr>
                                <w:top w:val="none" w:sz="0" w:space="0" w:color="auto"/>
                                <w:left w:val="none" w:sz="0" w:space="0" w:color="auto"/>
                                <w:bottom w:val="none" w:sz="0" w:space="0" w:color="auto"/>
                                <w:right w:val="none" w:sz="0" w:space="0" w:color="auto"/>
                              </w:divBdr>
                            </w:div>
                            <w:div w:id="1692150427">
                              <w:marLeft w:val="0"/>
                              <w:marRight w:val="0"/>
                              <w:marTop w:val="0"/>
                              <w:marBottom w:val="0"/>
                              <w:divBdr>
                                <w:top w:val="none" w:sz="0" w:space="0" w:color="auto"/>
                                <w:left w:val="none" w:sz="0" w:space="0" w:color="auto"/>
                                <w:bottom w:val="none" w:sz="0" w:space="0" w:color="auto"/>
                                <w:right w:val="none" w:sz="0" w:space="0" w:color="auto"/>
                              </w:divBdr>
                            </w:div>
                            <w:div w:id="173419625">
                              <w:marLeft w:val="0"/>
                              <w:marRight w:val="0"/>
                              <w:marTop w:val="0"/>
                              <w:marBottom w:val="0"/>
                              <w:divBdr>
                                <w:top w:val="none" w:sz="0" w:space="0" w:color="auto"/>
                                <w:left w:val="none" w:sz="0" w:space="0" w:color="auto"/>
                                <w:bottom w:val="none" w:sz="0" w:space="0" w:color="auto"/>
                                <w:right w:val="none" w:sz="0" w:space="0" w:color="auto"/>
                              </w:divBdr>
                            </w:div>
                            <w:div w:id="1499419838">
                              <w:marLeft w:val="0"/>
                              <w:marRight w:val="0"/>
                              <w:marTop w:val="0"/>
                              <w:marBottom w:val="0"/>
                              <w:divBdr>
                                <w:top w:val="none" w:sz="0" w:space="0" w:color="auto"/>
                                <w:left w:val="none" w:sz="0" w:space="0" w:color="auto"/>
                                <w:bottom w:val="none" w:sz="0" w:space="0" w:color="auto"/>
                                <w:right w:val="none" w:sz="0" w:space="0" w:color="auto"/>
                              </w:divBdr>
                            </w:div>
                            <w:div w:id="649406989">
                              <w:marLeft w:val="0"/>
                              <w:marRight w:val="0"/>
                              <w:marTop w:val="0"/>
                              <w:marBottom w:val="0"/>
                              <w:divBdr>
                                <w:top w:val="none" w:sz="0" w:space="0" w:color="auto"/>
                                <w:left w:val="none" w:sz="0" w:space="0" w:color="auto"/>
                                <w:bottom w:val="none" w:sz="0" w:space="0" w:color="auto"/>
                                <w:right w:val="none" w:sz="0" w:space="0" w:color="auto"/>
                              </w:divBdr>
                            </w:div>
                            <w:div w:id="1121850147">
                              <w:marLeft w:val="0"/>
                              <w:marRight w:val="0"/>
                              <w:marTop w:val="0"/>
                              <w:marBottom w:val="0"/>
                              <w:divBdr>
                                <w:top w:val="none" w:sz="0" w:space="0" w:color="auto"/>
                                <w:left w:val="none" w:sz="0" w:space="0" w:color="auto"/>
                                <w:bottom w:val="none" w:sz="0" w:space="0" w:color="auto"/>
                                <w:right w:val="none" w:sz="0" w:space="0" w:color="auto"/>
                              </w:divBdr>
                            </w:div>
                            <w:div w:id="824131193">
                              <w:marLeft w:val="0"/>
                              <w:marRight w:val="0"/>
                              <w:marTop w:val="0"/>
                              <w:marBottom w:val="0"/>
                              <w:divBdr>
                                <w:top w:val="none" w:sz="0" w:space="0" w:color="auto"/>
                                <w:left w:val="none" w:sz="0" w:space="0" w:color="auto"/>
                                <w:bottom w:val="none" w:sz="0" w:space="0" w:color="auto"/>
                                <w:right w:val="none" w:sz="0" w:space="0" w:color="auto"/>
                              </w:divBdr>
                            </w:div>
                            <w:div w:id="890775574">
                              <w:marLeft w:val="0"/>
                              <w:marRight w:val="0"/>
                              <w:marTop w:val="0"/>
                              <w:marBottom w:val="0"/>
                              <w:divBdr>
                                <w:top w:val="none" w:sz="0" w:space="0" w:color="auto"/>
                                <w:left w:val="none" w:sz="0" w:space="0" w:color="auto"/>
                                <w:bottom w:val="none" w:sz="0" w:space="0" w:color="auto"/>
                                <w:right w:val="none" w:sz="0" w:space="0" w:color="auto"/>
                              </w:divBdr>
                            </w:div>
                            <w:div w:id="1653409577">
                              <w:marLeft w:val="0"/>
                              <w:marRight w:val="0"/>
                              <w:marTop w:val="0"/>
                              <w:marBottom w:val="0"/>
                              <w:divBdr>
                                <w:top w:val="none" w:sz="0" w:space="0" w:color="auto"/>
                                <w:left w:val="none" w:sz="0" w:space="0" w:color="auto"/>
                                <w:bottom w:val="none" w:sz="0" w:space="0" w:color="auto"/>
                                <w:right w:val="none" w:sz="0" w:space="0" w:color="auto"/>
                              </w:divBdr>
                            </w:div>
                            <w:div w:id="788478241">
                              <w:marLeft w:val="0"/>
                              <w:marRight w:val="0"/>
                              <w:marTop w:val="0"/>
                              <w:marBottom w:val="0"/>
                              <w:divBdr>
                                <w:top w:val="none" w:sz="0" w:space="0" w:color="auto"/>
                                <w:left w:val="none" w:sz="0" w:space="0" w:color="auto"/>
                                <w:bottom w:val="none" w:sz="0" w:space="0" w:color="auto"/>
                                <w:right w:val="none" w:sz="0" w:space="0" w:color="auto"/>
                              </w:divBdr>
                            </w:div>
                            <w:div w:id="953442927">
                              <w:marLeft w:val="0"/>
                              <w:marRight w:val="0"/>
                              <w:marTop w:val="0"/>
                              <w:marBottom w:val="0"/>
                              <w:divBdr>
                                <w:top w:val="none" w:sz="0" w:space="0" w:color="auto"/>
                                <w:left w:val="none" w:sz="0" w:space="0" w:color="auto"/>
                                <w:bottom w:val="none" w:sz="0" w:space="0" w:color="auto"/>
                                <w:right w:val="none" w:sz="0" w:space="0" w:color="auto"/>
                              </w:divBdr>
                            </w:div>
                            <w:div w:id="1613047313">
                              <w:marLeft w:val="0"/>
                              <w:marRight w:val="0"/>
                              <w:marTop w:val="0"/>
                              <w:marBottom w:val="0"/>
                              <w:divBdr>
                                <w:top w:val="none" w:sz="0" w:space="0" w:color="auto"/>
                                <w:left w:val="none" w:sz="0" w:space="0" w:color="auto"/>
                                <w:bottom w:val="none" w:sz="0" w:space="0" w:color="auto"/>
                                <w:right w:val="none" w:sz="0" w:space="0" w:color="auto"/>
                              </w:divBdr>
                            </w:div>
                            <w:div w:id="1778674712">
                              <w:marLeft w:val="0"/>
                              <w:marRight w:val="0"/>
                              <w:marTop w:val="0"/>
                              <w:marBottom w:val="0"/>
                              <w:divBdr>
                                <w:top w:val="none" w:sz="0" w:space="0" w:color="auto"/>
                                <w:left w:val="none" w:sz="0" w:space="0" w:color="auto"/>
                                <w:bottom w:val="none" w:sz="0" w:space="0" w:color="auto"/>
                                <w:right w:val="none" w:sz="0" w:space="0" w:color="auto"/>
                              </w:divBdr>
                            </w:div>
                            <w:div w:id="1832285152">
                              <w:marLeft w:val="0"/>
                              <w:marRight w:val="0"/>
                              <w:marTop w:val="0"/>
                              <w:marBottom w:val="0"/>
                              <w:divBdr>
                                <w:top w:val="none" w:sz="0" w:space="0" w:color="auto"/>
                                <w:left w:val="none" w:sz="0" w:space="0" w:color="auto"/>
                                <w:bottom w:val="none" w:sz="0" w:space="0" w:color="auto"/>
                                <w:right w:val="none" w:sz="0" w:space="0" w:color="auto"/>
                              </w:divBdr>
                            </w:div>
                            <w:div w:id="2068916839">
                              <w:marLeft w:val="0"/>
                              <w:marRight w:val="0"/>
                              <w:marTop w:val="0"/>
                              <w:marBottom w:val="0"/>
                              <w:divBdr>
                                <w:top w:val="none" w:sz="0" w:space="0" w:color="auto"/>
                                <w:left w:val="none" w:sz="0" w:space="0" w:color="auto"/>
                                <w:bottom w:val="none" w:sz="0" w:space="0" w:color="auto"/>
                                <w:right w:val="none" w:sz="0" w:space="0" w:color="auto"/>
                              </w:divBdr>
                            </w:div>
                            <w:div w:id="1193768930">
                              <w:marLeft w:val="0"/>
                              <w:marRight w:val="0"/>
                              <w:marTop w:val="0"/>
                              <w:marBottom w:val="0"/>
                              <w:divBdr>
                                <w:top w:val="none" w:sz="0" w:space="0" w:color="auto"/>
                                <w:left w:val="none" w:sz="0" w:space="0" w:color="auto"/>
                                <w:bottom w:val="none" w:sz="0" w:space="0" w:color="auto"/>
                                <w:right w:val="none" w:sz="0" w:space="0" w:color="auto"/>
                              </w:divBdr>
                            </w:div>
                            <w:div w:id="1259800669">
                              <w:marLeft w:val="0"/>
                              <w:marRight w:val="0"/>
                              <w:marTop w:val="0"/>
                              <w:marBottom w:val="0"/>
                              <w:divBdr>
                                <w:top w:val="none" w:sz="0" w:space="0" w:color="auto"/>
                                <w:left w:val="none" w:sz="0" w:space="0" w:color="auto"/>
                                <w:bottom w:val="none" w:sz="0" w:space="0" w:color="auto"/>
                                <w:right w:val="none" w:sz="0" w:space="0" w:color="auto"/>
                              </w:divBdr>
                            </w:div>
                            <w:div w:id="1361013203">
                              <w:marLeft w:val="0"/>
                              <w:marRight w:val="0"/>
                              <w:marTop w:val="0"/>
                              <w:marBottom w:val="0"/>
                              <w:divBdr>
                                <w:top w:val="none" w:sz="0" w:space="0" w:color="auto"/>
                                <w:left w:val="none" w:sz="0" w:space="0" w:color="auto"/>
                                <w:bottom w:val="none" w:sz="0" w:space="0" w:color="auto"/>
                                <w:right w:val="none" w:sz="0" w:space="0" w:color="auto"/>
                              </w:divBdr>
                            </w:div>
                            <w:div w:id="1801799883">
                              <w:marLeft w:val="0"/>
                              <w:marRight w:val="0"/>
                              <w:marTop w:val="0"/>
                              <w:marBottom w:val="0"/>
                              <w:divBdr>
                                <w:top w:val="none" w:sz="0" w:space="0" w:color="auto"/>
                                <w:left w:val="none" w:sz="0" w:space="0" w:color="auto"/>
                                <w:bottom w:val="none" w:sz="0" w:space="0" w:color="auto"/>
                                <w:right w:val="none" w:sz="0" w:space="0" w:color="auto"/>
                              </w:divBdr>
                            </w:div>
                            <w:div w:id="783306854">
                              <w:marLeft w:val="0"/>
                              <w:marRight w:val="0"/>
                              <w:marTop w:val="0"/>
                              <w:marBottom w:val="0"/>
                              <w:divBdr>
                                <w:top w:val="none" w:sz="0" w:space="0" w:color="auto"/>
                                <w:left w:val="none" w:sz="0" w:space="0" w:color="auto"/>
                                <w:bottom w:val="none" w:sz="0" w:space="0" w:color="auto"/>
                                <w:right w:val="none" w:sz="0" w:space="0" w:color="auto"/>
                              </w:divBdr>
                            </w:div>
                            <w:div w:id="2126464190">
                              <w:marLeft w:val="0"/>
                              <w:marRight w:val="0"/>
                              <w:marTop w:val="0"/>
                              <w:marBottom w:val="0"/>
                              <w:divBdr>
                                <w:top w:val="none" w:sz="0" w:space="0" w:color="auto"/>
                                <w:left w:val="none" w:sz="0" w:space="0" w:color="auto"/>
                                <w:bottom w:val="none" w:sz="0" w:space="0" w:color="auto"/>
                                <w:right w:val="none" w:sz="0" w:space="0" w:color="auto"/>
                              </w:divBdr>
                            </w:div>
                            <w:div w:id="1484930568">
                              <w:marLeft w:val="0"/>
                              <w:marRight w:val="0"/>
                              <w:marTop w:val="0"/>
                              <w:marBottom w:val="0"/>
                              <w:divBdr>
                                <w:top w:val="none" w:sz="0" w:space="0" w:color="auto"/>
                                <w:left w:val="none" w:sz="0" w:space="0" w:color="auto"/>
                                <w:bottom w:val="none" w:sz="0" w:space="0" w:color="auto"/>
                                <w:right w:val="none" w:sz="0" w:space="0" w:color="auto"/>
                              </w:divBdr>
                            </w:div>
                            <w:div w:id="1538547887">
                              <w:marLeft w:val="0"/>
                              <w:marRight w:val="0"/>
                              <w:marTop w:val="0"/>
                              <w:marBottom w:val="0"/>
                              <w:divBdr>
                                <w:top w:val="none" w:sz="0" w:space="0" w:color="auto"/>
                                <w:left w:val="none" w:sz="0" w:space="0" w:color="auto"/>
                                <w:bottom w:val="none" w:sz="0" w:space="0" w:color="auto"/>
                                <w:right w:val="none" w:sz="0" w:space="0" w:color="auto"/>
                              </w:divBdr>
                            </w:div>
                            <w:div w:id="856386237">
                              <w:marLeft w:val="0"/>
                              <w:marRight w:val="0"/>
                              <w:marTop w:val="0"/>
                              <w:marBottom w:val="0"/>
                              <w:divBdr>
                                <w:top w:val="none" w:sz="0" w:space="0" w:color="auto"/>
                                <w:left w:val="none" w:sz="0" w:space="0" w:color="auto"/>
                                <w:bottom w:val="none" w:sz="0" w:space="0" w:color="auto"/>
                                <w:right w:val="none" w:sz="0" w:space="0" w:color="auto"/>
                              </w:divBdr>
                            </w:div>
                            <w:div w:id="100103779">
                              <w:marLeft w:val="0"/>
                              <w:marRight w:val="0"/>
                              <w:marTop w:val="0"/>
                              <w:marBottom w:val="0"/>
                              <w:divBdr>
                                <w:top w:val="none" w:sz="0" w:space="0" w:color="auto"/>
                                <w:left w:val="none" w:sz="0" w:space="0" w:color="auto"/>
                                <w:bottom w:val="none" w:sz="0" w:space="0" w:color="auto"/>
                                <w:right w:val="none" w:sz="0" w:space="0" w:color="auto"/>
                              </w:divBdr>
                            </w:div>
                            <w:div w:id="1692678737">
                              <w:marLeft w:val="0"/>
                              <w:marRight w:val="0"/>
                              <w:marTop w:val="0"/>
                              <w:marBottom w:val="0"/>
                              <w:divBdr>
                                <w:top w:val="none" w:sz="0" w:space="0" w:color="auto"/>
                                <w:left w:val="none" w:sz="0" w:space="0" w:color="auto"/>
                                <w:bottom w:val="none" w:sz="0" w:space="0" w:color="auto"/>
                                <w:right w:val="none" w:sz="0" w:space="0" w:color="auto"/>
                              </w:divBdr>
                            </w:div>
                            <w:div w:id="1079867345">
                              <w:marLeft w:val="0"/>
                              <w:marRight w:val="0"/>
                              <w:marTop w:val="0"/>
                              <w:marBottom w:val="0"/>
                              <w:divBdr>
                                <w:top w:val="none" w:sz="0" w:space="0" w:color="auto"/>
                                <w:left w:val="none" w:sz="0" w:space="0" w:color="auto"/>
                                <w:bottom w:val="none" w:sz="0" w:space="0" w:color="auto"/>
                                <w:right w:val="none" w:sz="0" w:space="0" w:color="auto"/>
                              </w:divBdr>
                            </w:div>
                            <w:div w:id="956914080">
                              <w:marLeft w:val="0"/>
                              <w:marRight w:val="0"/>
                              <w:marTop w:val="0"/>
                              <w:marBottom w:val="0"/>
                              <w:divBdr>
                                <w:top w:val="none" w:sz="0" w:space="0" w:color="auto"/>
                                <w:left w:val="none" w:sz="0" w:space="0" w:color="auto"/>
                                <w:bottom w:val="none" w:sz="0" w:space="0" w:color="auto"/>
                                <w:right w:val="none" w:sz="0" w:space="0" w:color="auto"/>
                              </w:divBdr>
                            </w:div>
                            <w:div w:id="1712457549">
                              <w:marLeft w:val="0"/>
                              <w:marRight w:val="0"/>
                              <w:marTop w:val="0"/>
                              <w:marBottom w:val="0"/>
                              <w:divBdr>
                                <w:top w:val="none" w:sz="0" w:space="0" w:color="auto"/>
                                <w:left w:val="none" w:sz="0" w:space="0" w:color="auto"/>
                                <w:bottom w:val="none" w:sz="0" w:space="0" w:color="auto"/>
                                <w:right w:val="none" w:sz="0" w:space="0" w:color="auto"/>
                              </w:divBdr>
                            </w:div>
                            <w:div w:id="350302594">
                              <w:marLeft w:val="0"/>
                              <w:marRight w:val="0"/>
                              <w:marTop w:val="0"/>
                              <w:marBottom w:val="0"/>
                              <w:divBdr>
                                <w:top w:val="none" w:sz="0" w:space="0" w:color="auto"/>
                                <w:left w:val="none" w:sz="0" w:space="0" w:color="auto"/>
                                <w:bottom w:val="none" w:sz="0" w:space="0" w:color="auto"/>
                                <w:right w:val="none" w:sz="0" w:space="0" w:color="auto"/>
                              </w:divBdr>
                            </w:div>
                            <w:div w:id="1490050142">
                              <w:marLeft w:val="0"/>
                              <w:marRight w:val="0"/>
                              <w:marTop w:val="0"/>
                              <w:marBottom w:val="0"/>
                              <w:divBdr>
                                <w:top w:val="none" w:sz="0" w:space="0" w:color="auto"/>
                                <w:left w:val="none" w:sz="0" w:space="0" w:color="auto"/>
                                <w:bottom w:val="none" w:sz="0" w:space="0" w:color="auto"/>
                                <w:right w:val="none" w:sz="0" w:space="0" w:color="auto"/>
                              </w:divBdr>
                            </w:div>
                            <w:div w:id="709106662">
                              <w:marLeft w:val="0"/>
                              <w:marRight w:val="0"/>
                              <w:marTop w:val="0"/>
                              <w:marBottom w:val="0"/>
                              <w:divBdr>
                                <w:top w:val="none" w:sz="0" w:space="0" w:color="auto"/>
                                <w:left w:val="none" w:sz="0" w:space="0" w:color="auto"/>
                                <w:bottom w:val="none" w:sz="0" w:space="0" w:color="auto"/>
                                <w:right w:val="none" w:sz="0" w:space="0" w:color="auto"/>
                              </w:divBdr>
                            </w:div>
                            <w:div w:id="1249577818">
                              <w:marLeft w:val="0"/>
                              <w:marRight w:val="0"/>
                              <w:marTop w:val="0"/>
                              <w:marBottom w:val="0"/>
                              <w:divBdr>
                                <w:top w:val="none" w:sz="0" w:space="0" w:color="auto"/>
                                <w:left w:val="none" w:sz="0" w:space="0" w:color="auto"/>
                                <w:bottom w:val="none" w:sz="0" w:space="0" w:color="auto"/>
                                <w:right w:val="none" w:sz="0" w:space="0" w:color="auto"/>
                              </w:divBdr>
                            </w:div>
                            <w:div w:id="193467604">
                              <w:marLeft w:val="0"/>
                              <w:marRight w:val="0"/>
                              <w:marTop w:val="0"/>
                              <w:marBottom w:val="0"/>
                              <w:divBdr>
                                <w:top w:val="none" w:sz="0" w:space="0" w:color="auto"/>
                                <w:left w:val="none" w:sz="0" w:space="0" w:color="auto"/>
                                <w:bottom w:val="none" w:sz="0" w:space="0" w:color="auto"/>
                                <w:right w:val="none" w:sz="0" w:space="0" w:color="auto"/>
                              </w:divBdr>
                            </w:div>
                            <w:div w:id="76750272">
                              <w:marLeft w:val="0"/>
                              <w:marRight w:val="0"/>
                              <w:marTop w:val="0"/>
                              <w:marBottom w:val="0"/>
                              <w:divBdr>
                                <w:top w:val="none" w:sz="0" w:space="0" w:color="auto"/>
                                <w:left w:val="none" w:sz="0" w:space="0" w:color="auto"/>
                                <w:bottom w:val="none" w:sz="0" w:space="0" w:color="auto"/>
                                <w:right w:val="none" w:sz="0" w:space="0" w:color="auto"/>
                              </w:divBdr>
                            </w:div>
                            <w:div w:id="1378504123">
                              <w:marLeft w:val="0"/>
                              <w:marRight w:val="0"/>
                              <w:marTop w:val="0"/>
                              <w:marBottom w:val="0"/>
                              <w:divBdr>
                                <w:top w:val="none" w:sz="0" w:space="0" w:color="auto"/>
                                <w:left w:val="none" w:sz="0" w:space="0" w:color="auto"/>
                                <w:bottom w:val="none" w:sz="0" w:space="0" w:color="auto"/>
                                <w:right w:val="none" w:sz="0" w:space="0" w:color="auto"/>
                              </w:divBdr>
                            </w:div>
                            <w:div w:id="540022811">
                              <w:marLeft w:val="0"/>
                              <w:marRight w:val="0"/>
                              <w:marTop w:val="0"/>
                              <w:marBottom w:val="0"/>
                              <w:divBdr>
                                <w:top w:val="none" w:sz="0" w:space="0" w:color="auto"/>
                                <w:left w:val="none" w:sz="0" w:space="0" w:color="auto"/>
                                <w:bottom w:val="none" w:sz="0" w:space="0" w:color="auto"/>
                                <w:right w:val="none" w:sz="0" w:space="0" w:color="auto"/>
                              </w:divBdr>
                            </w:div>
                            <w:div w:id="1202088587">
                              <w:marLeft w:val="0"/>
                              <w:marRight w:val="0"/>
                              <w:marTop w:val="0"/>
                              <w:marBottom w:val="0"/>
                              <w:divBdr>
                                <w:top w:val="none" w:sz="0" w:space="0" w:color="auto"/>
                                <w:left w:val="none" w:sz="0" w:space="0" w:color="auto"/>
                                <w:bottom w:val="none" w:sz="0" w:space="0" w:color="auto"/>
                                <w:right w:val="none" w:sz="0" w:space="0" w:color="auto"/>
                              </w:divBdr>
                            </w:div>
                            <w:div w:id="2049060819">
                              <w:marLeft w:val="0"/>
                              <w:marRight w:val="0"/>
                              <w:marTop w:val="0"/>
                              <w:marBottom w:val="0"/>
                              <w:divBdr>
                                <w:top w:val="none" w:sz="0" w:space="0" w:color="auto"/>
                                <w:left w:val="none" w:sz="0" w:space="0" w:color="auto"/>
                                <w:bottom w:val="none" w:sz="0" w:space="0" w:color="auto"/>
                                <w:right w:val="none" w:sz="0" w:space="0" w:color="auto"/>
                              </w:divBdr>
                            </w:div>
                            <w:div w:id="1345747001">
                              <w:marLeft w:val="0"/>
                              <w:marRight w:val="0"/>
                              <w:marTop w:val="0"/>
                              <w:marBottom w:val="0"/>
                              <w:divBdr>
                                <w:top w:val="none" w:sz="0" w:space="0" w:color="auto"/>
                                <w:left w:val="none" w:sz="0" w:space="0" w:color="auto"/>
                                <w:bottom w:val="none" w:sz="0" w:space="0" w:color="auto"/>
                                <w:right w:val="none" w:sz="0" w:space="0" w:color="auto"/>
                              </w:divBdr>
                            </w:div>
                            <w:div w:id="1042285249">
                              <w:marLeft w:val="0"/>
                              <w:marRight w:val="0"/>
                              <w:marTop w:val="0"/>
                              <w:marBottom w:val="0"/>
                              <w:divBdr>
                                <w:top w:val="none" w:sz="0" w:space="0" w:color="auto"/>
                                <w:left w:val="none" w:sz="0" w:space="0" w:color="auto"/>
                                <w:bottom w:val="none" w:sz="0" w:space="0" w:color="auto"/>
                                <w:right w:val="none" w:sz="0" w:space="0" w:color="auto"/>
                              </w:divBdr>
                            </w:div>
                            <w:div w:id="1013646115">
                              <w:marLeft w:val="0"/>
                              <w:marRight w:val="0"/>
                              <w:marTop w:val="0"/>
                              <w:marBottom w:val="0"/>
                              <w:divBdr>
                                <w:top w:val="none" w:sz="0" w:space="0" w:color="auto"/>
                                <w:left w:val="none" w:sz="0" w:space="0" w:color="auto"/>
                                <w:bottom w:val="none" w:sz="0" w:space="0" w:color="auto"/>
                                <w:right w:val="none" w:sz="0" w:space="0" w:color="auto"/>
                              </w:divBdr>
                            </w:div>
                            <w:div w:id="1542862369">
                              <w:marLeft w:val="0"/>
                              <w:marRight w:val="0"/>
                              <w:marTop w:val="0"/>
                              <w:marBottom w:val="0"/>
                              <w:divBdr>
                                <w:top w:val="none" w:sz="0" w:space="0" w:color="auto"/>
                                <w:left w:val="none" w:sz="0" w:space="0" w:color="auto"/>
                                <w:bottom w:val="none" w:sz="0" w:space="0" w:color="auto"/>
                                <w:right w:val="none" w:sz="0" w:space="0" w:color="auto"/>
                              </w:divBdr>
                            </w:div>
                            <w:div w:id="826552218">
                              <w:marLeft w:val="0"/>
                              <w:marRight w:val="0"/>
                              <w:marTop w:val="0"/>
                              <w:marBottom w:val="0"/>
                              <w:divBdr>
                                <w:top w:val="none" w:sz="0" w:space="0" w:color="auto"/>
                                <w:left w:val="none" w:sz="0" w:space="0" w:color="auto"/>
                                <w:bottom w:val="none" w:sz="0" w:space="0" w:color="auto"/>
                                <w:right w:val="none" w:sz="0" w:space="0" w:color="auto"/>
                              </w:divBdr>
                            </w:div>
                            <w:div w:id="929199452">
                              <w:marLeft w:val="0"/>
                              <w:marRight w:val="0"/>
                              <w:marTop w:val="0"/>
                              <w:marBottom w:val="0"/>
                              <w:divBdr>
                                <w:top w:val="none" w:sz="0" w:space="0" w:color="auto"/>
                                <w:left w:val="none" w:sz="0" w:space="0" w:color="auto"/>
                                <w:bottom w:val="none" w:sz="0" w:space="0" w:color="auto"/>
                                <w:right w:val="none" w:sz="0" w:space="0" w:color="auto"/>
                              </w:divBdr>
                            </w:div>
                            <w:div w:id="1780100015">
                              <w:marLeft w:val="0"/>
                              <w:marRight w:val="0"/>
                              <w:marTop w:val="0"/>
                              <w:marBottom w:val="0"/>
                              <w:divBdr>
                                <w:top w:val="none" w:sz="0" w:space="0" w:color="auto"/>
                                <w:left w:val="none" w:sz="0" w:space="0" w:color="auto"/>
                                <w:bottom w:val="none" w:sz="0" w:space="0" w:color="auto"/>
                                <w:right w:val="none" w:sz="0" w:space="0" w:color="auto"/>
                              </w:divBdr>
                            </w:div>
                            <w:div w:id="4981848">
                              <w:marLeft w:val="0"/>
                              <w:marRight w:val="0"/>
                              <w:marTop w:val="0"/>
                              <w:marBottom w:val="0"/>
                              <w:divBdr>
                                <w:top w:val="none" w:sz="0" w:space="0" w:color="auto"/>
                                <w:left w:val="none" w:sz="0" w:space="0" w:color="auto"/>
                                <w:bottom w:val="none" w:sz="0" w:space="0" w:color="auto"/>
                                <w:right w:val="none" w:sz="0" w:space="0" w:color="auto"/>
                              </w:divBdr>
                            </w:div>
                            <w:div w:id="962887160">
                              <w:marLeft w:val="0"/>
                              <w:marRight w:val="0"/>
                              <w:marTop w:val="0"/>
                              <w:marBottom w:val="0"/>
                              <w:divBdr>
                                <w:top w:val="none" w:sz="0" w:space="0" w:color="auto"/>
                                <w:left w:val="none" w:sz="0" w:space="0" w:color="auto"/>
                                <w:bottom w:val="none" w:sz="0" w:space="0" w:color="auto"/>
                                <w:right w:val="none" w:sz="0" w:space="0" w:color="auto"/>
                              </w:divBdr>
                            </w:div>
                            <w:div w:id="1399747371">
                              <w:marLeft w:val="0"/>
                              <w:marRight w:val="0"/>
                              <w:marTop w:val="0"/>
                              <w:marBottom w:val="0"/>
                              <w:divBdr>
                                <w:top w:val="none" w:sz="0" w:space="0" w:color="auto"/>
                                <w:left w:val="none" w:sz="0" w:space="0" w:color="auto"/>
                                <w:bottom w:val="none" w:sz="0" w:space="0" w:color="auto"/>
                                <w:right w:val="none" w:sz="0" w:space="0" w:color="auto"/>
                              </w:divBdr>
                            </w:div>
                            <w:div w:id="1948347600">
                              <w:marLeft w:val="0"/>
                              <w:marRight w:val="0"/>
                              <w:marTop w:val="0"/>
                              <w:marBottom w:val="0"/>
                              <w:divBdr>
                                <w:top w:val="none" w:sz="0" w:space="0" w:color="auto"/>
                                <w:left w:val="none" w:sz="0" w:space="0" w:color="auto"/>
                                <w:bottom w:val="none" w:sz="0" w:space="0" w:color="auto"/>
                                <w:right w:val="none" w:sz="0" w:space="0" w:color="auto"/>
                              </w:divBdr>
                            </w:div>
                            <w:div w:id="46077950">
                              <w:marLeft w:val="0"/>
                              <w:marRight w:val="0"/>
                              <w:marTop w:val="0"/>
                              <w:marBottom w:val="0"/>
                              <w:divBdr>
                                <w:top w:val="none" w:sz="0" w:space="0" w:color="auto"/>
                                <w:left w:val="none" w:sz="0" w:space="0" w:color="auto"/>
                                <w:bottom w:val="none" w:sz="0" w:space="0" w:color="auto"/>
                                <w:right w:val="none" w:sz="0" w:space="0" w:color="auto"/>
                              </w:divBdr>
                            </w:div>
                            <w:div w:id="1822189586">
                              <w:marLeft w:val="0"/>
                              <w:marRight w:val="0"/>
                              <w:marTop w:val="0"/>
                              <w:marBottom w:val="0"/>
                              <w:divBdr>
                                <w:top w:val="none" w:sz="0" w:space="0" w:color="auto"/>
                                <w:left w:val="none" w:sz="0" w:space="0" w:color="auto"/>
                                <w:bottom w:val="none" w:sz="0" w:space="0" w:color="auto"/>
                                <w:right w:val="none" w:sz="0" w:space="0" w:color="auto"/>
                              </w:divBdr>
                            </w:div>
                            <w:div w:id="284779480">
                              <w:marLeft w:val="0"/>
                              <w:marRight w:val="0"/>
                              <w:marTop w:val="0"/>
                              <w:marBottom w:val="0"/>
                              <w:divBdr>
                                <w:top w:val="none" w:sz="0" w:space="0" w:color="auto"/>
                                <w:left w:val="none" w:sz="0" w:space="0" w:color="auto"/>
                                <w:bottom w:val="none" w:sz="0" w:space="0" w:color="auto"/>
                                <w:right w:val="none" w:sz="0" w:space="0" w:color="auto"/>
                              </w:divBdr>
                            </w:div>
                            <w:div w:id="1839155860">
                              <w:marLeft w:val="0"/>
                              <w:marRight w:val="0"/>
                              <w:marTop w:val="0"/>
                              <w:marBottom w:val="0"/>
                              <w:divBdr>
                                <w:top w:val="none" w:sz="0" w:space="0" w:color="auto"/>
                                <w:left w:val="none" w:sz="0" w:space="0" w:color="auto"/>
                                <w:bottom w:val="none" w:sz="0" w:space="0" w:color="auto"/>
                                <w:right w:val="none" w:sz="0" w:space="0" w:color="auto"/>
                              </w:divBdr>
                            </w:div>
                            <w:div w:id="748892689">
                              <w:marLeft w:val="0"/>
                              <w:marRight w:val="0"/>
                              <w:marTop w:val="0"/>
                              <w:marBottom w:val="0"/>
                              <w:divBdr>
                                <w:top w:val="none" w:sz="0" w:space="0" w:color="auto"/>
                                <w:left w:val="none" w:sz="0" w:space="0" w:color="auto"/>
                                <w:bottom w:val="none" w:sz="0" w:space="0" w:color="auto"/>
                                <w:right w:val="none" w:sz="0" w:space="0" w:color="auto"/>
                              </w:divBdr>
                            </w:div>
                            <w:div w:id="1194418215">
                              <w:marLeft w:val="0"/>
                              <w:marRight w:val="0"/>
                              <w:marTop w:val="0"/>
                              <w:marBottom w:val="0"/>
                              <w:divBdr>
                                <w:top w:val="none" w:sz="0" w:space="0" w:color="auto"/>
                                <w:left w:val="none" w:sz="0" w:space="0" w:color="auto"/>
                                <w:bottom w:val="none" w:sz="0" w:space="0" w:color="auto"/>
                                <w:right w:val="none" w:sz="0" w:space="0" w:color="auto"/>
                              </w:divBdr>
                            </w:div>
                            <w:div w:id="1654597799">
                              <w:marLeft w:val="0"/>
                              <w:marRight w:val="0"/>
                              <w:marTop w:val="0"/>
                              <w:marBottom w:val="0"/>
                              <w:divBdr>
                                <w:top w:val="none" w:sz="0" w:space="0" w:color="auto"/>
                                <w:left w:val="none" w:sz="0" w:space="0" w:color="auto"/>
                                <w:bottom w:val="none" w:sz="0" w:space="0" w:color="auto"/>
                                <w:right w:val="none" w:sz="0" w:space="0" w:color="auto"/>
                              </w:divBdr>
                            </w:div>
                            <w:div w:id="430199284">
                              <w:marLeft w:val="0"/>
                              <w:marRight w:val="0"/>
                              <w:marTop w:val="0"/>
                              <w:marBottom w:val="0"/>
                              <w:divBdr>
                                <w:top w:val="none" w:sz="0" w:space="0" w:color="auto"/>
                                <w:left w:val="none" w:sz="0" w:space="0" w:color="auto"/>
                                <w:bottom w:val="none" w:sz="0" w:space="0" w:color="auto"/>
                                <w:right w:val="none" w:sz="0" w:space="0" w:color="auto"/>
                              </w:divBdr>
                            </w:div>
                            <w:div w:id="359596357">
                              <w:marLeft w:val="0"/>
                              <w:marRight w:val="0"/>
                              <w:marTop w:val="0"/>
                              <w:marBottom w:val="0"/>
                              <w:divBdr>
                                <w:top w:val="none" w:sz="0" w:space="0" w:color="auto"/>
                                <w:left w:val="none" w:sz="0" w:space="0" w:color="auto"/>
                                <w:bottom w:val="none" w:sz="0" w:space="0" w:color="auto"/>
                                <w:right w:val="none" w:sz="0" w:space="0" w:color="auto"/>
                              </w:divBdr>
                            </w:div>
                            <w:div w:id="698629663">
                              <w:marLeft w:val="0"/>
                              <w:marRight w:val="0"/>
                              <w:marTop w:val="0"/>
                              <w:marBottom w:val="0"/>
                              <w:divBdr>
                                <w:top w:val="none" w:sz="0" w:space="0" w:color="auto"/>
                                <w:left w:val="none" w:sz="0" w:space="0" w:color="auto"/>
                                <w:bottom w:val="none" w:sz="0" w:space="0" w:color="auto"/>
                                <w:right w:val="none" w:sz="0" w:space="0" w:color="auto"/>
                              </w:divBdr>
                            </w:div>
                            <w:div w:id="1276251133">
                              <w:marLeft w:val="0"/>
                              <w:marRight w:val="0"/>
                              <w:marTop w:val="0"/>
                              <w:marBottom w:val="0"/>
                              <w:divBdr>
                                <w:top w:val="none" w:sz="0" w:space="0" w:color="auto"/>
                                <w:left w:val="none" w:sz="0" w:space="0" w:color="auto"/>
                                <w:bottom w:val="none" w:sz="0" w:space="0" w:color="auto"/>
                                <w:right w:val="none" w:sz="0" w:space="0" w:color="auto"/>
                              </w:divBdr>
                            </w:div>
                            <w:div w:id="1738236630">
                              <w:marLeft w:val="0"/>
                              <w:marRight w:val="0"/>
                              <w:marTop w:val="0"/>
                              <w:marBottom w:val="0"/>
                              <w:divBdr>
                                <w:top w:val="none" w:sz="0" w:space="0" w:color="auto"/>
                                <w:left w:val="none" w:sz="0" w:space="0" w:color="auto"/>
                                <w:bottom w:val="none" w:sz="0" w:space="0" w:color="auto"/>
                                <w:right w:val="none" w:sz="0" w:space="0" w:color="auto"/>
                              </w:divBdr>
                            </w:div>
                            <w:div w:id="1388263141">
                              <w:marLeft w:val="0"/>
                              <w:marRight w:val="0"/>
                              <w:marTop w:val="0"/>
                              <w:marBottom w:val="0"/>
                              <w:divBdr>
                                <w:top w:val="none" w:sz="0" w:space="0" w:color="auto"/>
                                <w:left w:val="none" w:sz="0" w:space="0" w:color="auto"/>
                                <w:bottom w:val="none" w:sz="0" w:space="0" w:color="auto"/>
                                <w:right w:val="none" w:sz="0" w:space="0" w:color="auto"/>
                              </w:divBdr>
                            </w:div>
                            <w:div w:id="41222229">
                              <w:marLeft w:val="0"/>
                              <w:marRight w:val="0"/>
                              <w:marTop w:val="0"/>
                              <w:marBottom w:val="0"/>
                              <w:divBdr>
                                <w:top w:val="none" w:sz="0" w:space="0" w:color="auto"/>
                                <w:left w:val="none" w:sz="0" w:space="0" w:color="auto"/>
                                <w:bottom w:val="none" w:sz="0" w:space="0" w:color="auto"/>
                                <w:right w:val="none" w:sz="0" w:space="0" w:color="auto"/>
                              </w:divBdr>
                            </w:div>
                            <w:div w:id="1286542683">
                              <w:marLeft w:val="0"/>
                              <w:marRight w:val="0"/>
                              <w:marTop w:val="0"/>
                              <w:marBottom w:val="0"/>
                              <w:divBdr>
                                <w:top w:val="none" w:sz="0" w:space="0" w:color="auto"/>
                                <w:left w:val="none" w:sz="0" w:space="0" w:color="auto"/>
                                <w:bottom w:val="none" w:sz="0" w:space="0" w:color="auto"/>
                                <w:right w:val="none" w:sz="0" w:space="0" w:color="auto"/>
                              </w:divBdr>
                            </w:div>
                            <w:div w:id="1396586666">
                              <w:marLeft w:val="0"/>
                              <w:marRight w:val="0"/>
                              <w:marTop w:val="0"/>
                              <w:marBottom w:val="0"/>
                              <w:divBdr>
                                <w:top w:val="none" w:sz="0" w:space="0" w:color="auto"/>
                                <w:left w:val="none" w:sz="0" w:space="0" w:color="auto"/>
                                <w:bottom w:val="none" w:sz="0" w:space="0" w:color="auto"/>
                                <w:right w:val="none" w:sz="0" w:space="0" w:color="auto"/>
                              </w:divBdr>
                            </w:div>
                            <w:div w:id="1634361003">
                              <w:marLeft w:val="0"/>
                              <w:marRight w:val="0"/>
                              <w:marTop w:val="0"/>
                              <w:marBottom w:val="0"/>
                              <w:divBdr>
                                <w:top w:val="none" w:sz="0" w:space="0" w:color="auto"/>
                                <w:left w:val="none" w:sz="0" w:space="0" w:color="auto"/>
                                <w:bottom w:val="none" w:sz="0" w:space="0" w:color="auto"/>
                                <w:right w:val="none" w:sz="0" w:space="0" w:color="auto"/>
                              </w:divBdr>
                            </w:div>
                            <w:div w:id="1608735217">
                              <w:marLeft w:val="0"/>
                              <w:marRight w:val="0"/>
                              <w:marTop w:val="0"/>
                              <w:marBottom w:val="0"/>
                              <w:divBdr>
                                <w:top w:val="none" w:sz="0" w:space="0" w:color="auto"/>
                                <w:left w:val="none" w:sz="0" w:space="0" w:color="auto"/>
                                <w:bottom w:val="none" w:sz="0" w:space="0" w:color="auto"/>
                                <w:right w:val="none" w:sz="0" w:space="0" w:color="auto"/>
                              </w:divBdr>
                            </w:div>
                            <w:div w:id="209994840">
                              <w:marLeft w:val="0"/>
                              <w:marRight w:val="0"/>
                              <w:marTop w:val="0"/>
                              <w:marBottom w:val="0"/>
                              <w:divBdr>
                                <w:top w:val="none" w:sz="0" w:space="0" w:color="auto"/>
                                <w:left w:val="none" w:sz="0" w:space="0" w:color="auto"/>
                                <w:bottom w:val="none" w:sz="0" w:space="0" w:color="auto"/>
                                <w:right w:val="none" w:sz="0" w:space="0" w:color="auto"/>
                              </w:divBdr>
                            </w:div>
                            <w:div w:id="2098361726">
                              <w:marLeft w:val="0"/>
                              <w:marRight w:val="0"/>
                              <w:marTop w:val="0"/>
                              <w:marBottom w:val="0"/>
                              <w:divBdr>
                                <w:top w:val="none" w:sz="0" w:space="0" w:color="auto"/>
                                <w:left w:val="none" w:sz="0" w:space="0" w:color="auto"/>
                                <w:bottom w:val="none" w:sz="0" w:space="0" w:color="auto"/>
                                <w:right w:val="none" w:sz="0" w:space="0" w:color="auto"/>
                              </w:divBdr>
                            </w:div>
                            <w:div w:id="320282061">
                              <w:marLeft w:val="0"/>
                              <w:marRight w:val="0"/>
                              <w:marTop w:val="0"/>
                              <w:marBottom w:val="0"/>
                              <w:divBdr>
                                <w:top w:val="none" w:sz="0" w:space="0" w:color="auto"/>
                                <w:left w:val="none" w:sz="0" w:space="0" w:color="auto"/>
                                <w:bottom w:val="none" w:sz="0" w:space="0" w:color="auto"/>
                                <w:right w:val="none" w:sz="0" w:space="0" w:color="auto"/>
                              </w:divBdr>
                            </w:div>
                            <w:div w:id="1186939921">
                              <w:marLeft w:val="0"/>
                              <w:marRight w:val="0"/>
                              <w:marTop w:val="0"/>
                              <w:marBottom w:val="0"/>
                              <w:divBdr>
                                <w:top w:val="none" w:sz="0" w:space="0" w:color="auto"/>
                                <w:left w:val="none" w:sz="0" w:space="0" w:color="auto"/>
                                <w:bottom w:val="none" w:sz="0" w:space="0" w:color="auto"/>
                                <w:right w:val="none" w:sz="0" w:space="0" w:color="auto"/>
                              </w:divBdr>
                            </w:div>
                            <w:div w:id="1478182577">
                              <w:marLeft w:val="0"/>
                              <w:marRight w:val="0"/>
                              <w:marTop w:val="0"/>
                              <w:marBottom w:val="0"/>
                              <w:divBdr>
                                <w:top w:val="none" w:sz="0" w:space="0" w:color="auto"/>
                                <w:left w:val="none" w:sz="0" w:space="0" w:color="auto"/>
                                <w:bottom w:val="none" w:sz="0" w:space="0" w:color="auto"/>
                                <w:right w:val="none" w:sz="0" w:space="0" w:color="auto"/>
                              </w:divBdr>
                            </w:div>
                            <w:div w:id="106976234">
                              <w:marLeft w:val="0"/>
                              <w:marRight w:val="0"/>
                              <w:marTop w:val="0"/>
                              <w:marBottom w:val="0"/>
                              <w:divBdr>
                                <w:top w:val="none" w:sz="0" w:space="0" w:color="auto"/>
                                <w:left w:val="none" w:sz="0" w:space="0" w:color="auto"/>
                                <w:bottom w:val="none" w:sz="0" w:space="0" w:color="auto"/>
                                <w:right w:val="none" w:sz="0" w:space="0" w:color="auto"/>
                              </w:divBdr>
                            </w:div>
                            <w:div w:id="1249341054">
                              <w:marLeft w:val="0"/>
                              <w:marRight w:val="0"/>
                              <w:marTop w:val="0"/>
                              <w:marBottom w:val="0"/>
                              <w:divBdr>
                                <w:top w:val="none" w:sz="0" w:space="0" w:color="auto"/>
                                <w:left w:val="none" w:sz="0" w:space="0" w:color="auto"/>
                                <w:bottom w:val="none" w:sz="0" w:space="0" w:color="auto"/>
                                <w:right w:val="none" w:sz="0" w:space="0" w:color="auto"/>
                              </w:divBdr>
                            </w:div>
                            <w:div w:id="1867401689">
                              <w:marLeft w:val="0"/>
                              <w:marRight w:val="0"/>
                              <w:marTop w:val="0"/>
                              <w:marBottom w:val="0"/>
                              <w:divBdr>
                                <w:top w:val="none" w:sz="0" w:space="0" w:color="auto"/>
                                <w:left w:val="none" w:sz="0" w:space="0" w:color="auto"/>
                                <w:bottom w:val="none" w:sz="0" w:space="0" w:color="auto"/>
                                <w:right w:val="none" w:sz="0" w:space="0" w:color="auto"/>
                              </w:divBdr>
                            </w:div>
                            <w:div w:id="557589352">
                              <w:marLeft w:val="0"/>
                              <w:marRight w:val="0"/>
                              <w:marTop w:val="0"/>
                              <w:marBottom w:val="0"/>
                              <w:divBdr>
                                <w:top w:val="none" w:sz="0" w:space="0" w:color="auto"/>
                                <w:left w:val="none" w:sz="0" w:space="0" w:color="auto"/>
                                <w:bottom w:val="none" w:sz="0" w:space="0" w:color="auto"/>
                                <w:right w:val="none" w:sz="0" w:space="0" w:color="auto"/>
                              </w:divBdr>
                            </w:div>
                            <w:div w:id="1473256514">
                              <w:marLeft w:val="0"/>
                              <w:marRight w:val="0"/>
                              <w:marTop w:val="0"/>
                              <w:marBottom w:val="0"/>
                              <w:divBdr>
                                <w:top w:val="none" w:sz="0" w:space="0" w:color="auto"/>
                                <w:left w:val="none" w:sz="0" w:space="0" w:color="auto"/>
                                <w:bottom w:val="none" w:sz="0" w:space="0" w:color="auto"/>
                                <w:right w:val="none" w:sz="0" w:space="0" w:color="auto"/>
                              </w:divBdr>
                            </w:div>
                            <w:div w:id="420182449">
                              <w:marLeft w:val="0"/>
                              <w:marRight w:val="0"/>
                              <w:marTop w:val="0"/>
                              <w:marBottom w:val="0"/>
                              <w:divBdr>
                                <w:top w:val="none" w:sz="0" w:space="0" w:color="auto"/>
                                <w:left w:val="none" w:sz="0" w:space="0" w:color="auto"/>
                                <w:bottom w:val="none" w:sz="0" w:space="0" w:color="auto"/>
                                <w:right w:val="none" w:sz="0" w:space="0" w:color="auto"/>
                              </w:divBdr>
                            </w:div>
                            <w:div w:id="691342202">
                              <w:marLeft w:val="0"/>
                              <w:marRight w:val="0"/>
                              <w:marTop w:val="0"/>
                              <w:marBottom w:val="0"/>
                              <w:divBdr>
                                <w:top w:val="none" w:sz="0" w:space="0" w:color="auto"/>
                                <w:left w:val="none" w:sz="0" w:space="0" w:color="auto"/>
                                <w:bottom w:val="none" w:sz="0" w:space="0" w:color="auto"/>
                                <w:right w:val="none" w:sz="0" w:space="0" w:color="auto"/>
                              </w:divBdr>
                            </w:div>
                            <w:div w:id="1525705650">
                              <w:marLeft w:val="0"/>
                              <w:marRight w:val="0"/>
                              <w:marTop w:val="0"/>
                              <w:marBottom w:val="0"/>
                              <w:divBdr>
                                <w:top w:val="none" w:sz="0" w:space="0" w:color="auto"/>
                                <w:left w:val="none" w:sz="0" w:space="0" w:color="auto"/>
                                <w:bottom w:val="none" w:sz="0" w:space="0" w:color="auto"/>
                                <w:right w:val="none" w:sz="0" w:space="0" w:color="auto"/>
                              </w:divBdr>
                            </w:div>
                            <w:div w:id="830830309">
                              <w:marLeft w:val="0"/>
                              <w:marRight w:val="0"/>
                              <w:marTop w:val="0"/>
                              <w:marBottom w:val="0"/>
                              <w:divBdr>
                                <w:top w:val="none" w:sz="0" w:space="0" w:color="auto"/>
                                <w:left w:val="none" w:sz="0" w:space="0" w:color="auto"/>
                                <w:bottom w:val="none" w:sz="0" w:space="0" w:color="auto"/>
                                <w:right w:val="none" w:sz="0" w:space="0" w:color="auto"/>
                              </w:divBdr>
                            </w:div>
                            <w:div w:id="1677926182">
                              <w:marLeft w:val="0"/>
                              <w:marRight w:val="0"/>
                              <w:marTop w:val="0"/>
                              <w:marBottom w:val="0"/>
                              <w:divBdr>
                                <w:top w:val="none" w:sz="0" w:space="0" w:color="auto"/>
                                <w:left w:val="none" w:sz="0" w:space="0" w:color="auto"/>
                                <w:bottom w:val="none" w:sz="0" w:space="0" w:color="auto"/>
                                <w:right w:val="none" w:sz="0" w:space="0" w:color="auto"/>
                              </w:divBdr>
                            </w:div>
                            <w:div w:id="10229434">
                              <w:marLeft w:val="0"/>
                              <w:marRight w:val="0"/>
                              <w:marTop w:val="0"/>
                              <w:marBottom w:val="0"/>
                              <w:divBdr>
                                <w:top w:val="none" w:sz="0" w:space="0" w:color="auto"/>
                                <w:left w:val="none" w:sz="0" w:space="0" w:color="auto"/>
                                <w:bottom w:val="none" w:sz="0" w:space="0" w:color="auto"/>
                                <w:right w:val="none" w:sz="0" w:space="0" w:color="auto"/>
                              </w:divBdr>
                            </w:div>
                            <w:div w:id="1755083962">
                              <w:marLeft w:val="0"/>
                              <w:marRight w:val="0"/>
                              <w:marTop w:val="0"/>
                              <w:marBottom w:val="0"/>
                              <w:divBdr>
                                <w:top w:val="none" w:sz="0" w:space="0" w:color="auto"/>
                                <w:left w:val="none" w:sz="0" w:space="0" w:color="auto"/>
                                <w:bottom w:val="none" w:sz="0" w:space="0" w:color="auto"/>
                                <w:right w:val="none" w:sz="0" w:space="0" w:color="auto"/>
                              </w:divBdr>
                            </w:div>
                            <w:div w:id="953169665">
                              <w:marLeft w:val="0"/>
                              <w:marRight w:val="0"/>
                              <w:marTop w:val="0"/>
                              <w:marBottom w:val="0"/>
                              <w:divBdr>
                                <w:top w:val="none" w:sz="0" w:space="0" w:color="auto"/>
                                <w:left w:val="none" w:sz="0" w:space="0" w:color="auto"/>
                                <w:bottom w:val="none" w:sz="0" w:space="0" w:color="auto"/>
                                <w:right w:val="none" w:sz="0" w:space="0" w:color="auto"/>
                              </w:divBdr>
                            </w:div>
                            <w:div w:id="1233932515">
                              <w:marLeft w:val="0"/>
                              <w:marRight w:val="0"/>
                              <w:marTop w:val="0"/>
                              <w:marBottom w:val="0"/>
                              <w:divBdr>
                                <w:top w:val="none" w:sz="0" w:space="0" w:color="auto"/>
                                <w:left w:val="none" w:sz="0" w:space="0" w:color="auto"/>
                                <w:bottom w:val="none" w:sz="0" w:space="0" w:color="auto"/>
                                <w:right w:val="none" w:sz="0" w:space="0" w:color="auto"/>
                              </w:divBdr>
                            </w:div>
                            <w:div w:id="1127357761">
                              <w:marLeft w:val="0"/>
                              <w:marRight w:val="0"/>
                              <w:marTop w:val="0"/>
                              <w:marBottom w:val="0"/>
                              <w:divBdr>
                                <w:top w:val="none" w:sz="0" w:space="0" w:color="auto"/>
                                <w:left w:val="none" w:sz="0" w:space="0" w:color="auto"/>
                                <w:bottom w:val="none" w:sz="0" w:space="0" w:color="auto"/>
                                <w:right w:val="none" w:sz="0" w:space="0" w:color="auto"/>
                              </w:divBdr>
                            </w:div>
                            <w:div w:id="1572305245">
                              <w:marLeft w:val="0"/>
                              <w:marRight w:val="0"/>
                              <w:marTop w:val="0"/>
                              <w:marBottom w:val="0"/>
                              <w:divBdr>
                                <w:top w:val="none" w:sz="0" w:space="0" w:color="auto"/>
                                <w:left w:val="none" w:sz="0" w:space="0" w:color="auto"/>
                                <w:bottom w:val="none" w:sz="0" w:space="0" w:color="auto"/>
                                <w:right w:val="none" w:sz="0" w:space="0" w:color="auto"/>
                              </w:divBdr>
                            </w:div>
                            <w:div w:id="243076611">
                              <w:marLeft w:val="0"/>
                              <w:marRight w:val="0"/>
                              <w:marTop w:val="0"/>
                              <w:marBottom w:val="0"/>
                              <w:divBdr>
                                <w:top w:val="none" w:sz="0" w:space="0" w:color="auto"/>
                                <w:left w:val="none" w:sz="0" w:space="0" w:color="auto"/>
                                <w:bottom w:val="none" w:sz="0" w:space="0" w:color="auto"/>
                                <w:right w:val="none" w:sz="0" w:space="0" w:color="auto"/>
                              </w:divBdr>
                            </w:div>
                            <w:div w:id="136536170">
                              <w:marLeft w:val="0"/>
                              <w:marRight w:val="0"/>
                              <w:marTop w:val="0"/>
                              <w:marBottom w:val="0"/>
                              <w:divBdr>
                                <w:top w:val="none" w:sz="0" w:space="0" w:color="auto"/>
                                <w:left w:val="none" w:sz="0" w:space="0" w:color="auto"/>
                                <w:bottom w:val="none" w:sz="0" w:space="0" w:color="auto"/>
                                <w:right w:val="none" w:sz="0" w:space="0" w:color="auto"/>
                              </w:divBdr>
                            </w:div>
                            <w:div w:id="1582064827">
                              <w:marLeft w:val="0"/>
                              <w:marRight w:val="0"/>
                              <w:marTop w:val="0"/>
                              <w:marBottom w:val="0"/>
                              <w:divBdr>
                                <w:top w:val="none" w:sz="0" w:space="0" w:color="auto"/>
                                <w:left w:val="none" w:sz="0" w:space="0" w:color="auto"/>
                                <w:bottom w:val="none" w:sz="0" w:space="0" w:color="auto"/>
                                <w:right w:val="none" w:sz="0" w:space="0" w:color="auto"/>
                              </w:divBdr>
                            </w:div>
                            <w:div w:id="67576260">
                              <w:marLeft w:val="0"/>
                              <w:marRight w:val="0"/>
                              <w:marTop w:val="0"/>
                              <w:marBottom w:val="0"/>
                              <w:divBdr>
                                <w:top w:val="none" w:sz="0" w:space="0" w:color="auto"/>
                                <w:left w:val="none" w:sz="0" w:space="0" w:color="auto"/>
                                <w:bottom w:val="none" w:sz="0" w:space="0" w:color="auto"/>
                                <w:right w:val="none" w:sz="0" w:space="0" w:color="auto"/>
                              </w:divBdr>
                            </w:div>
                            <w:div w:id="2098666964">
                              <w:marLeft w:val="0"/>
                              <w:marRight w:val="0"/>
                              <w:marTop w:val="0"/>
                              <w:marBottom w:val="0"/>
                              <w:divBdr>
                                <w:top w:val="none" w:sz="0" w:space="0" w:color="auto"/>
                                <w:left w:val="none" w:sz="0" w:space="0" w:color="auto"/>
                                <w:bottom w:val="none" w:sz="0" w:space="0" w:color="auto"/>
                                <w:right w:val="none" w:sz="0" w:space="0" w:color="auto"/>
                              </w:divBdr>
                            </w:div>
                            <w:div w:id="1490633217">
                              <w:marLeft w:val="0"/>
                              <w:marRight w:val="0"/>
                              <w:marTop w:val="0"/>
                              <w:marBottom w:val="0"/>
                              <w:divBdr>
                                <w:top w:val="none" w:sz="0" w:space="0" w:color="auto"/>
                                <w:left w:val="none" w:sz="0" w:space="0" w:color="auto"/>
                                <w:bottom w:val="none" w:sz="0" w:space="0" w:color="auto"/>
                                <w:right w:val="none" w:sz="0" w:space="0" w:color="auto"/>
                              </w:divBdr>
                            </w:div>
                            <w:div w:id="1029181579">
                              <w:marLeft w:val="0"/>
                              <w:marRight w:val="0"/>
                              <w:marTop w:val="0"/>
                              <w:marBottom w:val="0"/>
                              <w:divBdr>
                                <w:top w:val="none" w:sz="0" w:space="0" w:color="auto"/>
                                <w:left w:val="none" w:sz="0" w:space="0" w:color="auto"/>
                                <w:bottom w:val="none" w:sz="0" w:space="0" w:color="auto"/>
                                <w:right w:val="none" w:sz="0" w:space="0" w:color="auto"/>
                              </w:divBdr>
                            </w:div>
                            <w:div w:id="704405501">
                              <w:marLeft w:val="0"/>
                              <w:marRight w:val="0"/>
                              <w:marTop w:val="0"/>
                              <w:marBottom w:val="0"/>
                              <w:divBdr>
                                <w:top w:val="none" w:sz="0" w:space="0" w:color="auto"/>
                                <w:left w:val="none" w:sz="0" w:space="0" w:color="auto"/>
                                <w:bottom w:val="none" w:sz="0" w:space="0" w:color="auto"/>
                                <w:right w:val="none" w:sz="0" w:space="0" w:color="auto"/>
                              </w:divBdr>
                            </w:div>
                            <w:div w:id="345715128">
                              <w:marLeft w:val="0"/>
                              <w:marRight w:val="0"/>
                              <w:marTop w:val="0"/>
                              <w:marBottom w:val="0"/>
                              <w:divBdr>
                                <w:top w:val="none" w:sz="0" w:space="0" w:color="auto"/>
                                <w:left w:val="none" w:sz="0" w:space="0" w:color="auto"/>
                                <w:bottom w:val="none" w:sz="0" w:space="0" w:color="auto"/>
                                <w:right w:val="none" w:sz="0" w:space="0" w:color="auto"/>
                              </w:divBdr>
                            </w:div>
                            <w:div w:id="1881629455">
                              <w:marLeft w:val="0"/>
                              <w:marRight w:val="0"/>
                              <w:marTop w:val="0"/>
                              <w:marBottom w:val="0"/>
                              <w:divBdr>
                                <w:top w:val="none" w:sz="0" w:space="0" w:color="auto"/>
                                <w:left w:val="none" w:sz="0" w:space="0" w:color="auto"/>
                                <w:bottom w:val="none" w:sz="0" w:space="0" w:color="auto"/>
                                <w:right w:val="none" w:sz="0" w:space="0" w:color="auto"/>
                              </w:divBdr>
                            </w:div>
                            <w:div w:id="151390963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93-20" TargetMode="External"/><Relationship Id="rId18" Type="http://schemas.openxmlformats.org/officeDocument/2006/relationships/hyperlink" Target="https://zakon.rada.gov.ua/laws/show/693-20" TargetMode="External"/><Relationship Id="rId26" Type="http://schemas.openxmlformats.org/officeDocument/2006/relationships/hyperlink" Target="https://zakon.rada.gov.ua/laws/show/693-20" TargetMode="External"/><Relationship Id="rId39" Type="http://schemas.openxmlformats.org/officeDocument/2006/relationships/hyperlink" Target="https://zakon.rada.gov.ua/laws/show/2058-19" TargetMode="External"/><Relationship Id="rId21" Type="http://schemas.openxmlformats.org/officeDocument/2006/relationships/hyperlink" Target="https://zakon.rada.gov.ua/laws/show/693-20" TargetMode="External"/><Relationship Id="rId34" Type="http://schemas.openxmlformats.org/officeDocument/2006/relationships/hyperlink" Target="https://zakon.rada.gov.ua/laws/show/2623-20" TargetMode="External"/><Relationship Id="rId42" Type="http://schemas.openxmlformats.org/officeDocument/2006/relationships/hyperlink" Target="https://zakon.rada.gov.ua/laws/show/2058-19" TargetMode="External"/><Relationship Id="rId47" Type="http://schemas.openxmlformats.org/officeDocument/2006/relationships/hyperlink" Target="https://zakon.rada.gov.ua/laws/show/2623-20" TargetMode="External"/><Relationship Id="rId50" Type="http://schemas.openxmlformats.org/officeDocument/2006/relationships/hyperlink" Target="https://zakon.rada.gov.ua/laws/show/2058-19" TargetMode="External"/><Relationship Id="rId55" Type="http://schemas.openxmlformats.org/officeDocument/2006/relationships/hyperlink" Target="https://zakon.rada.gov.ua/laws/show/5067-17" TargetMode="External"/><Relationship Id="rId63" Type="http://schemas.openxmlformats.org/officeDocument/2006/relationships/hyperlink" Target="https://zakon.rada.gov.ua/laws/show/5067-17" TargetMode="External"/><Relationship Id="rId68" Type="http://schemas.openxmlformats.org/officeDocument/2006/relationships/hyperlink" Target="https://zakon.rada.gov.ua/laws/show/1667-20" TargetMode="External"/><Relationship Id="rId76" Type="http://schemas.openxmlformats.org/officeDocument/2006/relationships/hyperlink" Target="https://zakon.rada.gov.ua/laws/show/693-20" TargetMode="External"/><Relationship Id="rId84" Type="http://schemas.openxmlformats.org/officeDocument/2006/relationships/hyperlink" Target="https://zakon.rada.gov.ua/laws/show/2058-19" TargetMode="External"/><Relationship Id="rId7" Type="http://schemas.openxmlformats.org/officeDocument/2006/relationships/hyperlink" Target="https://zakon.rada.gov.ua/laws/show/2058-19" TargetMode="External"/><Relationship Id="rId71" Type="http://schemas.openxmlformats.org/officeDocument/2006/relationships/hyperlink" Target="https://zakon.rada.gov.ua/laws/show/2623-20" TargetMode="External"/><Relationship Id="rId2" Type="http://schemas.openxmlformats.org/officeDocument/2006/relationships/settings" Target="settings.xml"/><Relationship Id="rId16" Type="http://schemas.openxmlformats.org/officeDocument/2006/relationships/hyperlink" Target="https://zakon.rada.gov.ua/laws/show/693-20" TargetMode="External"/><Relationship Id="rId29" Type="http://schemas.openxmlformats.org/officeDocument/2006/relationships/hyperlink" Target="https://zakon.rada.gov.ua/laws/show/693-20" TargetMode="External"/><Relationship Id="rId11" Type="http://schemas.openxmlformats.org/officeDocument/2006/relationships/hyperlink" Target="https://zakon.rada.gov.ua/laws/show/2058-19" TargetMode="External"/><Relationship Id="rId24" Type="http://schemas.openxmlformats.org/officeDocument/2006/relationships/hyperlink" Target="https://zakon.rada.gov.ua/laws/show/2745-19" TargetMode="External"/><Relationship Id="rId32" Type="http://schemas.openxmlformats.org/officeDocument/2006/relationships/hyperlink" Target="https://zakon.rada.gov.ua/laws/show/693-20" TargetMode="External"/><Relationship Id="rId37" Type="http://schemas.openxmlformats.org/officeDocument/2006/relationships/hyperlink" Target="https://zakon.rada.gov.ua/laws/show/1667-20" TargetMode="External"/><Relationship Id="rId40" Type="http://schemas.openxmlformats.org/officeDocument/2006/relationships/hyperlink" Target="https://zakon.rada.gov.ua/laws/show/1667-20" TargetMode="External"/><Relationship Id="rId45" Type="http://schemas.openxmlformats.org/officeDocument/2006/relationships/hyperlink" Target="https://zakon.rada.gov.ua/laws/show/2623-20" TargetMode="External"/><Relationship Id="rId53" Type="http://schemas.openxmlformats.org/officeDocument/2006/relationships/hyperlink" Target="https://zakon.rada.gov.ua/laws/show/5067-17" TargetMode="External"/><Relationship Id="rId58" Type="http://schemas.openxmlformats.org/officeDocument/2006/relationships/hyperlink" Target="https://zakon.rada.gov.ua/laws/show/2623-20" TargetMode="External"/><Relationship Id="rId66" Type="http://schemas.openxmlformats.org/officeDocument/2006/relationships/hyperlink" Target="https://zakon.rada.gov.ua/laws/show/2623-20" TargetMode="External"/><Relationship Id="rId74" Type="http://schemas.openxmlformats.org/officeDocument/2006/relationships/hyperlink" Target="https://zakon.rada.gov.ua/laws/show/5067-17/paran388" TargetMode="External"/><Relationship Id="rId79" Type="http://schemas.openxmlformats.org/officeDocument/2006/relationships/hyperlink" Target="https://zakon.rada.gov.ua/laws/show/2623-20" TargetMode="External"/><Relationship Id="rId5" Type="http://schemas.openxmlformats.org/officeDocument/2006/relationships/hyperlink" Target="https://zakon.rada.gov.ua/laws/show/2623-20" TargetMode="External"/><Relationship Id="rId61" Type="http://schemas.openxmlformats.org/officeDocument/2006/relationships/hyperlink" Target="https://zakon.rada.gov.ua/laws/show/2623-20" TargetMode="External"/><Relationship Id="rId82" Type="http://schemas.openxmlformats.org/officeDocument/2006/relationships/hyperlink" Target="https://zakon.rada.gov.ua/laws/show/2623-20" TargetMode="External"/><Relationship Id="rId19" Type="http://schemas.openxmlformats.org/officeDocument/2006/relationships/hyperlink" Target="https://zakon.rada.gov.ua/laws/show/693-20" TargetMode="External"/><Relationship Id="rId4" Type="http://schemas.openxmlformats.org/officeDocument/2006/relationships/hyperlink" Target="https://zakon.rada.gov.ua/laws/show/2623-20" TargetMode="External"/><Relationship Id="rId9" Type="http://schemas.openxmlformats.org/officeDocument/2006/relationships/hyperlink" Target="https://zakon.rada.gov.ua/laws/show/2623-20" TargetMode="External"/><Relationship Id="rId14" Type="http://schemas.openxmlformats.org/officeDocument/2006/relationships/hyperlink" Target="https://zakon.rada.gov.ua/laws/show/693-20" TargetMode="External"/><Relationship Id="rId22" Type="http://schemas.openxmlformats.org/officeDocument/2006/relationships/hyperlink" Target="https://zakon.rada.gov.ua/laws/show/693-20" TargetMode="External"/><Relationship Id="rId27" Type="http://schemas.openxmlformats.org/officeDocument/2006/relationships/hyperlink" Target="https://zakon.rada.gov.ua/laws/show/693-20" TargetMode="External"/><Relationship Id="rId30" Type="http://schemas.openxmlformats.org/officeDocument/2006/relationships/hyperlink" Target="https://zakon.rada.gov.ua/laws/show/2491-14" TargetMode="External"/><Relationship Id="rId35" Type="http://schemas.openxmlformats.org/officeDocument/2006/relationships/hyperlink" Target="https://zakon.rada.gov.ua/laws/show/2058-19" TargetMode="External"/><Relationship Id="rId43" Type="http://schemas.openxmlformats.org/officeDocument/2006/relationships/hyperlink" Target="https://zakon.rada.gov.ua/laws/show/693-20" TargetMode="External"/><Relationship Id="rId48" Type="http://schemas.openxmlformats.org/officeDocument/2006/relationships/hyperlink" Target="https://zakon.rada.gov.ua/laws/show/2623-20" TargetMode="External"/><Relationship Id="rId56" Type="http://schemas.openxmlformats.org/officeDocument/2006/relationships/hyperlink" Target="https://zakon.rada.gov.ua/laws/show/2058-19" TargetMode="External"/><Relationship Id="rId64" Type="http://schemas.openxmlformats.org/officeDocument/2006/relationships/hyperlink" Target="https://zakon.rada.gov.ua/laws/show/2058-19" TargetMode="External"/><Relationship Id="rId69" Type="http://schemas.openxmlformats.org/officeDocument/2006/relationships/hyperlink" Target="https://zakon.rada.gov.ua/laws/show/693-20" TargetMode="External"/><Relationship Id="rId77" Type="http://schemas.openxmlformats.org/officeDocument/2006/relationships/hyperlink" Target="https://zakon.rada.gov.ua/laws/show/693-20" TargetMode="External"/><Relationship Id="rId8" Type="http://schemas.openxmlformats.org/officeDocument/2006/relationships/hyperlink" Target="https://zakon.rada.gov.ua/laws/show/1667-20" TargetMode="External"/><Relationship Id="rId51" Type="http://schemas.openxmlformats.org/officeDocument/2006/relationships/hyperlink" Target="https://zakon.rada.gov.ua/laws/show/2058-19" TargetMode="External"/><Relationship Id="rId72" Type="http://schemas.openxmlformats.org/officeDocument/2006/relationships/hyperlink" Target="https://zakon.rada.gov.ua/laws/show/3773-17" TargetMode="External"/><Relationship Id="rId80" Type="http://schemas.openxmlformats.org/officeDocument/2006/relationships/hyperlink" Target="https://zakon.rada.gov.ua/laws/show/2623-2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2623-20" TargetMode="External"/><Relationship Id="rId17" Type="http://schemas.openxmlformats.org/officeDocument/2006/relationships/hyperlink" Target="https://zakon.rada.gov.ua/laws/show/693-20" TargetMode="External"/><Relationship Id="rId25" Type="http://schemas.openxmlformats.org/officeDocument/2006/relationships/hyperlink" Target="https://zakon.rada.gov.ua/laws/show/2745-19" TargetMode="External"/><Relationship Id="rId33" Type="http://schemas.openxmlformats.org/officeDocument/2006/relationships/hyperlink" Target="https://zakon.rada.gov.ua/laws/show/1667-20" TargetMode="External"/><Relationship Id="rId38" Type="http://schemas.openxmlformats.org/officeDocument/2006/relationships/hyperlink" Target="https://zakon.rada.gov.ua/laws/show/2623-20" TargetMode="External"/><Relationship Id="rId46" Type="http://schemas.openxmlformats.org/officeDocument/2006/relationships/hyperlink" Target="https://zakon.rada.gov.ua/laws/show/858-2017-%D0%BF" TargetMode="External"/><Relationship Id="rId59" Type="http://schemas.openxmlformats.org/officeDocument/2006/relationships/hyperlink" Target="https://zakon.rada.gov.ua/laws/show/2623-20" TargetMode="External"/><Relationship Id="rId67" Type="http://schemas.openxmlformats.org/officeDocument/2006/relationships/hyperlink" Target="https://zakon.rada.gov.ua/laws/show/2623-20" TargetMode="External"/><Relationship Id="rId20" Type="http://schemas.openxmlformats.org/officeDocument/2006/relationships/hyperlink" Target="https://zakon.rada.gov.ua/laws/show/693-20" TargetMode="External"/><Relationship Id="rId41" Type="http://schemas.openxmlformats.org/officeDocument/2006/relationships/hyperlink" Target="https://zakon.rada.gov.ua/laws/show/2623-20" TargetMode="External"/><Relationship Id="rId54" Type="http://schemas.openxmlformats.org/officeDocument/2006/relationships/hyperlink" Target="https://zakon.rada.gov.ua/laws/show/5067-17" TargetMode="External"/><Relationship Id="rId62" Type="http://schemas.openxmlformats.org/officeDocument/2006/relationships/hyperlink" Target="https://zakon.rada.gov.ua/laws/show/5067-17" TargetMode="External"/><Relationship Id="rId70" Type="http://schemas.openxmlformats.org/officeDocument/2006/relationships/hyperlink" Target="https://zakon.rada.gov.ua/laws/show/693-20" TargetMode="External"/><Relationship Id="rId75" Type="http://schemas.openxmlformats.org/officeDocument/2006/relationships/hyperlink" Target="https://zakon.rada.gov.ua/laws/show/5067-17" TargetMode="External"/><Relationship Id="rId83" Type="http://schemas.openxmlformats.org/officeDocument/2006/relationships/hyperlink" Target="https://zakon.rada.gov.ua/laws/show/2623-20" TargetMode="External"/><Relationship Id="rId1" Type="http://schemas.openxmlformats.org/officeDocument/2006/relationships/styles" Target="styles.xml"/><Relationship Id="rId6" Type="http://schemas.openxmlformats.org/officeDocument/2006/relationships/hyperlink" Target="https://zakon.rada.gov.ua/laws/show/2058-19" TargetMode="External"/><Relationship Id="rId15" Type="http://schemas.openxmlformats.org/officeDocument/2006/relationships/hyperlink" Target="https://zakon.rada.gov.ua/laws/show/693-20" TargetMode="External"/><Relationship Id="rId23" Type="http://schemas.openxmlformats.org/officeDocument/2006/relationships/hyperlink" Target="https://zakon.rada.gov.ua/laws/show/1556-18" TargetMode="External"/><Relationship Id="rId28" Type="http://schemas.openxmlformats.org/officeDocument/2006/relationships/hyperlink" Target="https://zakon.rada.gov.ua/laws/show/693-20" TargetMode="External"/><Relationship Id="rId36" Type="http://schemas.openxmlformats.org/officeDocument/2006/relationships/hyperlink" Target="https://zakon.rada.gov.ua/laws/show/693-20" TargetMode="External"/><Relationship Id="rId49" Type="http://schemas.openxmlformats.org/officeDocument/2006/relationships/hyperlink" Target="https://zakon.rada.gov.ua/laws/show/2623-20" TargetMode="External"/><Relationship Id="rId57" Type="http://schemas.openxmlformats.org/officeDocument/2006/relationships/hyperlink" Target="https://zakon.rada.gov.ua/laws/show/2623-20" TargetMode="External"/><Relationship Id="rId10" Type="http://schemas.openxmlformats.org/officeDocument/2006/relationships/hyperlink" Target="https://zakon.rada.gov.ua/laws/show/1221-18" TargetMode="External"/><Relationship Id="rId31" Type="http://schemas.openxmlformats.org/officeDocument/2006/relationships/hyperlink" Target="https://zakon.rada.gov.ua/laws/show/2058-19" TargetMode="External"/><Relationship Id="rId44" Type="http://schemas.openxmlformats.org/officeDocument/2006/relationships/hyperlink" Target="https://zakon.rada.gov.ua/laws/show/2623-20" TargetMode="External"/><Relationship Id="rId52" Type="http://schemas.openxmlformats.org/officeDocument/2006/relationships/hyperlink" Target="https://zakon.rada.gov.ua/laws/show/2623-20" TargetMode="External"/><Relationship Id="rId60" Type="http://schemas.openxmlformats.org/officeDocument/2006/relationships/hyperlink" Target="https://zakon.rada.gov.ua/laws/show/2623-20" TargetMode="External"/><Relationship Id="rId65" Type="http://schemas.openxmlformats.org/officeDocument/2006/relationships/hyperlink" Target="https://zakon.rada.gov.ua/laws/show/2058-19" TargetMode="External"/><Relationship Id="rId73" Type="http://schemas.openxmlformats.org/officeDocument/2006/relationships/hyperlink" Target="https://zakon.rada.gov.ua/laws/show/3773-17" TargetMode="External"/><Relationship Id="rId78" Type="http://schemas.openxmlformats.org/officeDocument/2006/relationships/hyperlink" Target="https://zakon.rada.gov.ua/laws/show/720-20" TargetMode="External"/><Relationship Id="rId81" Type="http://schemas.openxmlformats.org/officeDocument/2006/relationships/hyperlink" Target="https://zakon.rada.gov.ua/laws/show/2623-2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7683</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SlivaOM</dc:creator>
  <cp:keywords/>
  <dc:description/>
  <cp:lastModifiedBy>SlivaOM</cp:lastModifiedBy>
  <cp:revision>4</cp:revision>
  <cp:lastPrinted>2022-10-19T12:22:00Z</cp:lastPrinted>
  <dcterms:created xsi:type="dcterms:W3CDTF">2022-10-19T12:05:00Z</dcterms:created>
  <dcterms:modified xsi:type="dcterms:W3CDTF">2022-10-27T07:44:00Z</dcterms:modified>
</cp:coreProperties>
</file>